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9574" w14:textId="301F7C0A" w:rsidR="009F4C9B" w:rsidRPr="00AF5E2B" w:rsidRDefault="00AF5E2B" w:rsidP="00BD462B">
      <w:pPr>
        <w:spacing w:before="120" w:after="240" w:line="240" w:lineRule="auto"/>
        <w:rPr>
          <w:rFonts w:ascii="Calibri" w:hAnsi="Calibri" w:cs="Calibri"/>
          <w:sz w:val="24"/>
          <w:szCs w:val="24"/>
        </w:rPr>
      </w:pPr>
      <w:r w:rsidRPr="00AF5E2B">
        <w:rPr>
          <w:rFonts w:ascii="Calibri" w:hAnsi="Calibri" w:cs="Calibri"/>
          <w:noProof/>
          <w:sz w:val="24"/>
          <w:szCs w:val="24"/>
        </w:rPr>
        <w:drawing>
          <wp:inline distT="0" distB="0" distL="0" distR="0" wp14:anchorId="1F4CC627" wp14:editId="466BC98A">
            <wp:extent cx="5943600" cy="3343275"/>
            <wp:effectExtent l="0" t="0" r="0" b="952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96DAC541-7B7A-43D3-8B79-37D633B846F1}">
                          <asvg:svgBlip xmlns:asvg="http://schemas.microsoft.com/office/drawing/2016/SVG/main" r:embed="rId8"/>
                        </a:ext>
                      </a:extLst>
                    </a:blip>
                    <a:stretch>
                      <a:fillRect/>
                    </a:stretch>
                  </pic:blipFill>
                  <pic:spPr>
                    <a:xfrm>
                      <a:off x="0" y="0"/>
                      <a:ext cx="5943600" cy="3343275"/>
                    </a:xfrm>
                    <a:prstGeom prst="rect">
                      <a:avLst/>
                    </a:prstGeom>
                  </pic:spPr>
                </pic:pic>
              </a:graphicData>
            </a:graphic>
          </wp:inline>
        </w:drawing>
      </w:r>
    </w:p>
    <w:p w14:paraId="6D4CB624" w14:textId="77777777" w:rsidR="00AF5E2B" w:rsidRPr="00BD462B" w:rsidRDefault="00AF5E2B" w:rsidP="00BD462B">
      <w:pPr>
        <w:shd w:val="clear" w:color="auto" w:fill="DEEAF6" w:themeFill="accent5" w:themeFillTint="33"/>
        <w:spacing w:before="120" w:after="120" w:line="240" w:lineRule="auto"/>
        <w:jc w:val="center"/>
        <w:rPr>
          <w:rFonts w:ascii="Calibri" w:hAnsi="Calibri" w:cs="Calibri"/>
          <w:i/>
          <w:iCs/>
          <w:color w:val="2E74B5" w:themeColor="accent5" w:themeShade="BF"/>
          <w:sz w:val="24"/>
          <w:szCs w:val="24"/>
        </w:rPr>
      </w:pPr>
      <w:r w:rsidRPr="00BD462B">
        <w:rPr>
          <w:rFonts w:ascii="Calibri" w:hAnsi="Calibri" w:cs="Calibri"/>
          <w:i/>
          <w:iCs/>
          <w:color w:val="2E74B5" w:themeColor="accent5" w:themeShade="BF"/>
          <w:sz w:val="24"/>
          <w:szCs w:val="24"/>
        </w:rPr>
        <w:t>This exercise is based on an excerpt of Codex document – CX/CF25/18/18 developed in May 2025 and related to the Analysis of the Occurrence Data in Spice Mixtures.</w:t>
      </w:r>
    </w:p>
    <w:p w14:paraId="25CBC697" w14:textId="77777777" w:rsidR="00AF5E2B" w:rsidRPr="00BD462B" w:rsidRDefault="00AF5E2B" w:rsidP="00BD462B">
      <w:pPr>
        <w:shd w:val="clear" w:color="auto" w:fill="DEEAF6" w:themeFill="accent5" w:themeFillTint="33"/>
        <w:spacing w:before="120" w:after="120" w:line="240" w:lineRule="auto"/>
        <w:jc w:val="center"/>
        <w:rPr>
          <w:rFonts w:ascii="Calibri" w:hAnsi="Calibri" w:cs="Calibri"/>
          <w:i/>
          <w:iCs/>
          <w:color w:val="2E74B5" w:themeColor="accent5" w:themeShade="BF"/>
          <w:sz w:val="24"/>
          <w:szCs w:val="24"/>
        </w:rPr>
      </w:pPr>
      <w:r w:rsidRPr="00BD462B">
        <w:rPr>
          <w:rFonts w:ascii="Calibri" w:hAnsi="Calibri" w:cs="Calibri"/>
          <w:i/>
          <w:iCs/>
          <w:color w:val="2E74B5" w:themeColor="accent5" w:themeShade="BF"/>
          <w:sz w:val="24"/>
          <w:szCs w:val="24"/>
        </w:rPr>
        <w:t>The Entire Document is provided for your reference. However, some relevant extracts were also included in a separate document as the basis for this exercise.</w:t>
      </w:r>
    </w:p>
    <w:p w14:paraId="5D38D03E" w14:textId="77777777" w:rsidR="00BD462B" w:rsidRDefault="00BD462B" w:rsidP="00BD462B">
      <w:pPr>
        <w:spacing w:after="0" w:line="24" w:lineRule="auto"/>
        <w:rPr>
          <w:rFonts w:ascii="Calibri" w:hAnsi="Calibri" w:cs="Calibri"/>
          <w:sz w:val="24"/>
          <w:szCs w:val="24"/>
        </w:rPr>
      </w:pPr>
    </w:p>
    <w:p w14:paraId="1051D5E8" w14:textId="79D8792E" w:rsidR="00BD462B" w:rsidRDefault="00BD462B" w:rsidP="00BD462B">
      <w:pPr>
        <w:pStyle w:val="Heading1"/>
      </w:pPr>
      <w:r>
        <w:t>Brief Background</w:t>
      </w:r>
    </w:p>
    <w:p w14:paraId="6A047FBE" w14:textId="6804843C" w:rsidR="00AF5E2B" w:rsidRPr="00AF5E2B"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t>The objective of the standard development followed by Codex relates to the possible consideration for a standard for mixed herbs / spices</w:t>
      </w:r>
      <w:r>
        <w:rPr>
          <w:rFonts w:ascii="Calibri" w:hAnsi="Calibri" w:cs="Calibri"/>
          <w:sz w:val="24"/>
          <w:szCs w:val="24"/>
        </w:rPr>
        <w:t>.</w:t>
      </w:r>
    </w:p>
    <w:p w14:paraId="49A58081" w14:textId="77777777" w:rsidR="00AF5E2B" w:rsidRPr="00AF5E2B"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t>In reading the document provided and analyzing the information, please attempt to answer the following questions:</w:t>
      </w:r>
    </w:p>
    <w:p w14:paraId="5E4DE535" w14:textId="560CA40B" w:rsidR="00AF5E2B" w:rsidRPr="00AF5E2B" w:rsidRDefault="00AF5E2B" w:rsidP="00AF5E2B">
      <w:pPr>
        <w:pStyle w:val="Heading1"/>
      </w:pPr>
      <w:r w:rsidRPr="00AF5E2B">
        <w:t>Question 1</w:t>
      </w:r>
    </w:p>
    <w:p w14:paraId="6D5F00F6" w14:textId="77777777" w:rsidR="00AF5E2B" w:rsidRPr="00AF5E2B"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t>A Total of 14805 Data points were found in the GEMS Food Data base corresponding to occurrence values for Pb in food commodities labelled as herbs, spices and condiments.</w:t>
      </w:r>
    </w:p>
    <w:p w14:paraId="70B4CDFB" w14:textId="2E55DBE6" w:rsidR="00AF5E2B" w:rsidRPr="00AF5E2B"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t>Corresponding to 45 food items – only a total of 5,250 data points were retained</w:t>
      </w:r>
      <w:r>
        <w:rPr>
          <w:rFonts w:ascii="Calibri" w:hAnsi="Calibri" w:cs="Calibri"/>
          <w:sz w:val="24"/>
          <w:szCs w:val="24"/>
        </w:rPr>
        <w:t>.</w:t>
      </w:r>
    </w:p>
    <w:p w14:paraId="2346AE63" w14:textId="0B5EF841" w:rsidR="00AF5E2B"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t>Why?</w:t>
      </w:r>
    </w:p>
    <w:sdt>
      <w:sdtPr>
        <w:rPr>
          <w:rStyle w:val="QuoteChar"/>
          <w:i/>
          <w:iCs/>
        </w:rPr>
        <w:id w:val="-1011141032"/>
        <w:placeholder>
          <w:docPart w:val="DefaultPlaceholder_-1854013440"/>
        </w:placeholder>
        <w:showingPlcHdr/>
      </w:sdtPr>
      <w:sdtEndPr>
        <w:rPr>
          <w:rStyle w:val="DefaultParagraphFont"/>
        </w:rPr>
      </w:sdtEndPr>
      <w:sdtContent>
        <w:p w14:paraId="556684BE" w14:textId="624E0F2E" w:rsidR="00AF5E2B" w:rsidRPr="00BD462B" w:rsidRDefault="00BD462B" w:rsidP="00BD462B">
          <w:pPr>
            <w:pStyle w:val="Quote"/>
          </w:pPr>
          <w:r w:rsidRPr="000C5518">
            <w:rPr>
              <w:rStyle w:val="PlaceholderText"/>
            </w:rPr>
            <w:t>Click or tap here to enter text.</w:t>
          </w:r>
        </w:p>
      </w:sdtContent>
    </w:sdt>
    <w:p w14:paraId="6B5A8E5D" w14:textId="157F68F2" w:rsidR="00BD462B" w:rsidRDefault="00BD462B" w:rsidP="00BD462B">
      <w:pPr>
        <w:pStyle w:val="Heading1"/>
      </w:pPr>
      <w:r>
        <w:t>Question 2</w:t>
      </w:r>
    </w:p>
    <w:p w14:paraId="16B01650" w14:textId="556CB303" w:rsidR="00AF5E2B" w:rsidRPr="00AF5E2B" w:rsidRDefault="00AF5E2B" w:rsidP="00BD462B">
      <w:pPr>
        <w:spacing w:before="120" w:after="120" w:line="240" w:lineRule="auto"/>
        <w:rPr>
          <w:rFonts w:ascii="Calibri" w:hAnsi="Calibri" w:cs="Calibri"/>
          <w:sz w:val="24"/>
          <w:szCs w:val="24"/>
        </w:rPr>
      </w:pPr>
      <w:r w:rsidRPr="00AF5E2B">
        <w:rPr>
          <w:rFonts w:ascii="Calibri" w:hAnsi="Calibri" w:cs="Calibri"/>
          <w:sz w:val="24"/>
          <w:szCs w:val="24"/>
        </w:rPr>
        <w:t>Extract the information related to the key parameters of the Methods of Analysis used for Lead in food and reported in the Database</w:t>
      </w:r>
      <w:r w:rsidR="00BD462B">
        <w:rPr>
          <w:rFonts w:ascii="Calibri" w:hAnsi="Calibri" w:cs="Calibri"/>
          <w:sz w:val="24"/>
          <w:szCs w:val="24"/>
        </w:rPr>
        <w:t xml:space="preserve">. </w:t>
      </w:r>
    </w:p>
    <w:p w14:paraId="7C54C444" w14:textId="1D90AC66" w:rsidR="00AF5E2B" w:rsidRPr="00AF5E2B"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lastRenderedPageBreak/>
        <w:t>Can you comment on the values</w:t>
      </w:r>
      <w:r w:rsidR="00BD462B">
        <w:rPr>
          <w:rFonts w:ascii="Calibri" w:hAnsi="Calibri" w:cs="Calibri"/>
          <w:sz w:val="24"/>
          <w:szCs w:val="24"/>
        </w:rPr>
        <w:t>?</w:t>
      </w:r>
    </w:p>
    <w:p w14:paraId="196E3BFD" w14:textId="77777777" w:rsidR="00BD462B" w:rsidRPr="00BD462B" w:rsidRDefault="00AF5E2B" w:rsidP="00BD462B">
      <w:pPr>
        <w:pStyle w:val="Quote"/>
      </w:pPr>
      <w:r w:rsidRPr="00AF5E2B">
        <w:rPr>
          <w:rFonts w:ascii="Calibri" w:hAnsi="Calibri" w:cs="Calibri"/>
        </w:rPr>
        <w:t xml:space="preserve"> </w:t>
      </w:r>
      <w:sdt>
        <w:sdtPr>
          <w:rPr>
            <w:rStyle w:val="QuoteChar"/>
            <w:i/>
            <w:iCs/>
          </w:rPr>
          <w:id w:val="1568457272"/>
          <w:placeholder>
            <w:docPart w:val="555AFDAE6EEE4DEFA606A0814313D2C1"/>
          </w:placeholder>
          <w:showingPlcHdr/>
        </w:sdtPr>
        <w:sdtEndPr>
          <w:rPr>
            <w:rStyle w:val="DefaultParagraphFont"/>
          </w:rPr>
        </w:sdtEndPr>
        <w:sdtContent>
          <w:r w:rsidR="00BD462B" w:rsidRPr="000C5518">
            <w:rPr>
              <w:rStyle w:val="PlaceholderText"/>
            </w:rPr>
            <w:t>Click or tap here to enter text.</w:t>
          </w:r>
        </w:sdtContent>
      </w:sdt>
    </w:p>
    <w:p w14:paraId="5DAF502C" w14:textId="526F65AE" w:rsidR="00BD462B" w:rsidRDefault="00BD462B" w:rsidP="00BD462B">
      <w:pPr>
        <w:pStyle w:val="Heading1"/>
      </w:pPr>
      <w:r>
        <w:t>Question 3</w:t>
      </w:r>
    </w:p>
    <w:p w14:paraId="5792ADB4" w14:textId="1D4AE7E7" w:rsidR="00AF5E2B" w:rsidRPr="00AF5E2B"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t>Data analysis of the Lead occurrence:</w:t>
      </w:r>
    </w:p>
    <w:p w14:paraId="311EC063" w14:textId="269F2CFF" w:rsidR="00AF5E2B" w:rsidRPr="00AF5E2B"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t xml:space="preserve">Keeping in mind that Codex is aiming for a possible ML at 2 ppm for Pb in mixed spices and examining the tables provided Table 1 and 2 for the data analysis – Can you have an initial comment on the achievability of </w:t>
      </w:r>
      <w:r w:rsidR="00BD462B">
        <w:rPr>
          <w:rFonts w:ascii="Calibri" w:hAnsi="Calibri" w:cs="Calibri"/>
          <w:sz w:val="24"/>
          <w:szCs w:val="24"/>
        </w:rPr>
        <w:t>the</w:t>
      </w:r>
      <w:r w:rsidRPr="00AF5E2B">
        <w:rPr>
          <w:rFonts w:ascii="Calibri" w:hAnsi="Calibri" w:cs="Calibri"/>
          <w:sz w:val="24"/>
          <w:szCs w:val="24"/>
        </w:rPr>
        <w:t xml:space="preserve"> </w:t>
      </w:r>
      <w:proofErr w:type="gramStart"/>
      <w:r w:rsidRPr="00AF5E2B">
        <w:rPr>
          <w:rFonts w:ascii="Calibri" w:hAnsi="Calibri" w:cs="Calibri"/>
          <w:sz w:val="24"/>
          <w:szCs w:val="24"/>
        </w:rPr>
        <w:t>2 ppm</w:t>
      </w:r>
      <w:proofErr w:type="gramEnd"/>
      <w:r w:rsidRPr="00AF5E2B">
        <w:rPr>
          <w:rFonts w:ascii="Calibri" w:hAnsi="Calibri" w:cs="Calibri"/>
          <w:sz w:val="24"/>
          <w:szCs w:val="24"/>
        </w:rPr>
        <w:t xml:space="preserve"> level</w:t>
      </w:r>
      <w:r w:rsidR="00BD462B">
        <w:rPr>
          <w:rFonts w:ascii="Calibri" w:hAnsi="Calibri" w:cs="Calibri"/>
          <w:sz w:val="24"/>
          <w:szCs w:val="24"/>
        </w:rPr>
        <w:t>?</w:t>
      </w:r>
    </w:p>
    <w:sdt>
      <w:sdtPr>
        <w:rPr>
          <w:rStyle w:val="QuoteChar"/>
          <w:i/>
          <w:iCs/>
        </w:rPr>
        <w:id w:val="-2028243462"/>
        <w:placeholder>
          <w:docPart w:val="D8125A3E49364015BC1159941CA4314A"/>
        </w:placeholder>
        <w:showingPlcHdr/>
      </w:sdtPr>
      <w:sdtEndPr>
        <w:rPr>
          <w:rStyle w:val="DefaultParagraphFont"/>
        </w:rPr>
      </w:sdtEndPr>
      <w:sdtContent>
        <w:p w14:paraId="1FF163B2" w14:textId="77777777" w:rsidR="00BD462B" w:rsidRPr="00BD462B" w:rsidRDefault="00BD462B" w:rsidP="00BD462B">
          <w:pPr>
            <w:pStyle w:val="Quote"/>
          </w:pPr>
          <w:r w:rsidRPr="000C5518">
            <w:rPr>
              <w:rStyle w:val="PlaceholderText"/>
            </w:rPr>
            <w:t>Click or tap here to enter text.</w:t>
          </w:r>
        </w:p>
      </w:sdtContent>
    </w:sdt>
    <w:p w14:paraId="3E7077C7" w14:textId="1B91DA53" w:rsidR="00BD462B" w:rsidRDefault="00BD462B" w:rsidP="00BD462B">
      <w:pPr>
        <w:pStyle w:val="Heading1"/>
      </w:pPr>
      <w:r>
        <w:t>Question 4</w:t>
      </w:r>
    </w:p>
    <w:p w14:paraId="52CD14E3" w14:textId="27481AAA" w:rsidR="00AF5E2B" w:rsidRPr="00AF5E2B"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t>How can you characterize the change in rejection rate from a hypothetical ML set at 1 ppm versus a ML set at 2 ppm?  Comment</w:t>
      </w:r>
      <w:r w:rsidR="00BD462B">
        <w:rPr>
          <w:rFonts w:ascii="Calibri" w:hAnsi="Calibri" w:cs="Calibri"/>
          <w:sz w:val="24"/>
          <w:szCs w:val="24"/>
        </w:rPr>
        <w:t>.</w:t>
      </w:r>
    </w:p>
    <w:sdt>
      <w:sdtPr>
        <w:rPr>
          <w:rStyle w:val="QuoteChar"/>
          <w:i/>
          <w:iCs/>
        </w:rPr>
        <w:id w:val="962858748"/>
        <w:placeholder>
          <w:docPart w:val="5F46BF8F9F96418097577F2DC11F555A"/>
        </w:placeholder>
        <w:showingPlcHdr/>
      </w:sdtPr>
      <w:sdtEndPr>
        <w:rPr>
          <w:rStyle w:val="DefaultParagraphFont"/>
        </w:rPr>
      </w:sdtEndPr>
      <w:sdtContent>
        <w:p w14:paraId="0F6D4E7C" w14:textId="77777777" w:rsidR="00BD462B" w:rsidRPr="00BD462B" w:rsidRDefault="00BD462B" w:rsidP="00BD462B">
          <w:pPr>
            <w:pStyle w:val="Quote"/>
          </w:pPr>
          <w:r w:rsidRPr="000C5518">
            <w:rPr>
              <w:rStyle w:val="PlaceholderText"/>
            </w:rPr>
            <w:t>Click or tap here to enter text.</w:t>
          </w:r>
        </w:p>
      </w:sdtContent>
    </w:sdt>
    <w:p w14:paraId="57A14F77" w14:textId="30EAFE87" w:rsidR="00BD462B" w:rsidRDefault="00BD462B" w:rsidP="00BD462B">
      <w:pPr>
        <w:pStyle w:val="Heading1"/>
      </w:pPr>
      <w:r>
        <w:t>Question 5</w:t>
      </w:r>
    </w:p>
    <w:p w14:paraId="4434AA66" w14:textId="4233489A" w:rsidR="00AF5E2B" w:rsidRPr="00AF5E2B"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t>Fill the table provided by extracting and tabulating the relevant information on consumption data:</w:t>
      </w:r>
    </w:p>
    <w:tbl>
      <w:tblPr>
        <w:tblStyle w:val="GridTable1Light-Accent5"/>
        <w:tblW w:w="0" w:type="auto"/>
        <w:tblLook w:val="04A0" w:firstRow="1" w:lastRow="0" w:firstColumn="1" w:lastColumn="0" w:noHBand="0" w:noVBand="1"/>
      </w:tblPr>
      <w:tblGrid>
        <w:gridCol w:w="3116"/>
        <w:gridCol w:w="3117"/>
        <w:gridCol w:w="3117"/>
      </w:tblGrid>
      <w:tr w:rsidR="00BD462B" w14:paraId="07A590A7" w14:textId="77777777" w:rsidTr="002A48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7E3B7FEF" w14:textId="77777777" w:rsidR="00BD462B" w:rsidRDefault="00BD462B" w:rsidP="00AF5E2B">
            <w:pPr>
              <w:spacing w:before="120" w:after="120"/>
              <w:rPr>
                <w:rFonts w:ascii="Calibri" w:hAnsi="Calibri" w:cs="Calibri"/>
                <w:sz w:val="24"/>
                <w:szCs w:val="24"/>
              </w:rPr>
            </w:pPr>
          </w:p>
        </w:tc>
        <w:tc>
          <w:tcPr>
            <w:tcW w:w="3117" w:type="dxa"/>
          </w:tcPr>
          <w:p w14:paraId="4BA7F72C" w14:textId="1EE4E69D" w:rsidR="00BD462B" w:rsidRDefault="00BD462B" w:rsidP="00AF5E2B">
            <w:pP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AF5E2B">
              <w:rPr>
                <w:rFonts w:ascii="Calibri" w:hAnsi="Calibri" w:cs="Calibri"/>
                <w:sz w:val="24"/>
                <w:szCs w:val="24"/>
              </w:rPr>
              <w:t xml:space="preserve">Mean consumption </w:t>
            </w:r>
            <w:r>
              <w:rPr>
                <w:rFonts w:ascii="Calibri" w:hAnsi="Calibri" w:cs="Calibri"/>
                <w:sz w:val="24"/>
                <w:szCs w:val="24"/>
              </w:rPr>
              <w:t>in g/day</w:t>
            </w:r>
            <w:r w:rsidRPr="00AF5E2B">
              <w:rPr>
                <w:rFonts w:ascii="Calibri" w:hAnsi="Calibri" w:cs="Calibri"/>
                <w:sz w:val="24"/>
                <w:szCs w:val="24"/>
              </w:rPr>
              <w:t xml:space="preserve">                                                     </w:t>
            </w:r>
          </w:p>
        </w:tc>
        <w:tc>
          <w:tcPr>
            <w:tcW w:w="3117" w:type="dxa"/>
          </w:tcPr>
          <w:p w14:paraId="05C23CDD" w14:textId="2F4D5CF3" w:rsidR="00BD462B" w:rsidRDefault="00BD462B" w:rsidP="00AF5E2B">
            <w:pPr>
              <w:spacing w:before="120" w:after="120"/>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BD462B">
              <w:rPr>
                <w:rFonts w:ascii="Calibri" w:hAnsi="Calibri" w:cs="Calibri"/>
                <w:sz w:val="24"/>
                <w:szCs w:val="24"/>
              </w:rPr>
              <w:t>P95 consumption</w:t>
            </w:r>
            <w:r w:rsidR="002A48A2">
              <w:rPr>
                <w:rFonts w:ascii="Calibri" w:hAnsi="Calibri" w:cs="Calibri"/>
                <w:sz w:val="24"/>
                <w:szCs w:val="24"/>
              </w:rPr>
              <w:t xml:space="preserve"> in g/day</w:t>
            </w:r>
          </w:p>
        </w:tc>
      </w:tr>
      <w:tr w:rsidR="00BD462B" w14:paraId="72995684" w14:textId="77777777" w:rsidTr="002A48A2">
        <w:tc>
          <w:tcPr>
            <w:cnfStyle w:val="001000000000" w:firstRow="0" w:lastRow="0" w:firstColumn="1" w:lastColumn="0" w:oddVBand="0" w:evenVBand="0" w:oddHBand="0" w:evenHBand="0" w:firstRowFirstColumn="0" w:firstRowLastColumn="0" w:lastRowFirstColumn="0" w:lastRowLastColumn="0"/>
            <w:tcW w:w="3116" w:type="dxa"/>
          </w:tcPr>
          <w:p w14:paraId="2DFCB263" w14:textId="237D2C7D" w:rsidR="00BD462B" w:rsidRDefault="00BD462B" w:rsidP="00AF5E2B">
            <w:pPr>
              <w:spacing w:before="120" w:after="120"/>
              <w:rPr>
                <w:rFonts w:ascii="Calibri" w:hAnsi="Calibri" w:cs="Calibri"/>
                <w:sz w:val="24"/>
                <w:szCs w:val="24"/>
              </w:rPr>
            </w:pPr>
            <w:r w:rsidRPr="00AF5E2B">
              <w:rPr>
                <w:rFonts w:ascii="Calibri" w:hAnsi="Calibri" w:cs="Calibri"/>
                <w:sz w:val="24"/>
                <w:szCs w:val="24"/>
              </w:rPr>
              <w:t>Children (20</w:t>
            </w:r>
            <w:r>
              <w:rPr>
                <w:rFonts w:ascii="Calibri" w:hAnsi="Calibri" w:cs="Calibri"/>
                <w:sz w:val="24"/>
                <w:szCs w:val="24"/>
              </w:rPr>
              <w:t xml:space="preserve"> </w:t>
            </w:r>
            <w:proofErr w:type="gramStart"/>
            <w:r w:rsidR="002A48A2" w:rsidRPr="00AF5E2B">
              <w:rPr>
                <w:rFonts w:ascii="Calibri" w:hAnsi="Calibri" w:cs="Calibri"/>
                <w:sz w:val="24"/>
                <w:szCs w:val="24"/>
              </w:rPr>
              <w:t>kg)</w:t>
            </w:r>
            <w:r w:rsidRPr="00AF5E2B">
              <w:rPr>
                <w:rFonts w:ascii="Calibri" w:hAnsi="Calibri" w:cs="Calibri"/>
                <w:sz w:val="24"/>
                <w:szCs w:val="24"/>
              </w:rPr>
              <w:t xml:space="preserve">   </w:t>
            </w:r>
            <w:proofErr w:type="gramEnd"/>
            <w:r w:rsidRPr="00AF5E2B">
              <w:rPr>
                <w:rFonts w:ascii="Calibri" w:hAnsi="Calibri" w:cs="Calibri"/>
                <w:sz w:val="24"/>
                <w:szCs w:val="24"/>
              </w:rPr>
              <w:t xml:space="preserve">      </w:t>
            </w:r>
          </w:p>
        </w:tc>
        <w:tc>
          <w:tcPr>
            <w:tcW w:w="3117" w:type="dxa"/>
          </w:tcPr>
          <w:p w14:paraId="525450F6" w14:textId="77777777" w:rsidR="00BD462B" w:rsidRPr="00AF5E2B" w:rsidRDefault="00BD462B" w:rsidP="00AF5E2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3117" w:type="dxa"/>
          </w:tcPr>
          <w:p w14:paraId="07B2D4C6" w14:textId="77777777" w:rsidR="00BD462B" w:rsidRDefault="00BD462B" w:rsidP="00AF5E2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BD462B" w14:paraId="11703670" w14:textId="77777777" w:rsidTr="002A48A2">
        <w:tc>
          <w:tcPr>
            <w:cnfStyle w:val="001000000000" w:firstRow="0" w:lastRow="0" w:firstColumn="1" w:lastColumn="0" w:oddVBand="0" w:evenVBand="0" w:oddHBand="0" w:evenHBand="0" w:firstRowFirstColumn="0" w:firstRowLastColumn="0" w:lastRowFirstColumn="0" w:lastRowLastColumn="0"/>
            <w:tcW w:w="3116" w:type="dxa"/>
          </w:tcPr>
          <w:p w14:paraId="0EDF7481" w14:textId="78BA73BA" w:rsidR="00BD462B" w:rsidRPr="00AF5E2B" w:rsidRDefault="00BD462B" w:rsidP="00AF5E2B">
            <w:pPr>
              <w:spacing w:before="120" w:after="120"/>
              <w:rPr>
                <w:rFonts w:ascii="Calibri" w:hAnsi="Calibri" w:cs="Calibri"/>
                <w:sz w:val="24"/>
                <w:szCs w:val="24"/>
              </w:rPr>
            </w:pPr>
            <w:r w:rsidRPr="00BD462B">
              <w:rPr>
                <w:rFonts w:ascii="Calibri" w:hAnsi="Calibri" w:cs="Calibri"/>
                <w:sz w:val="24"/>
                <w:szCs w:val="24"/>
              </w:rPr>
              <w:t>Adults (84 kg)</w:t>
            </w:r>
          </w:p>
        </w:tc>
        <w:tc>
          <w:tcPr>
            <w:tcW w:w="3117" w:type="dxa"/>
          </w:tcPr>
          <w:p w14:paraId="2D852D8A" w14:textId="77777777" w:rsidR="00BD462B" w:rsidRPr="00AF5E2B" w:rsidRDefault="00BD462B" w:rsidP="00AF5E2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3117" w:type="dxa"/>
          </w:tcPr>
          <w:p w14:paraId="6930D535" w14:textId="77777777" w:rsidR="00BD462B" w:rsidRDefault="00BD462B" w:rsidP="00AF5E2B">
            <w:pPr>
              <w:spacing w:before="120" w:after="120"/>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bl>
    <w:p w14:paraId="5E0E8A16" w14:textId="0093B81F" w:rsidR="00AF5E2B" w:rsidRPr="00AF5E2B" w:rsidRDefault="00AF5E2B" w:rsidP="00BD462B">
      <w:pPr>
        <w:pStyle w:val="Heading1"/>
      </w:pPr>
      <w:r w:rsidRPr="00AF5E2B">
        <w:t xml:space="preserve"> </w:t>
      </w:r>
      <w:r w:rsidR="00BD462B">
        <w:t>Question 6</w:t>
      </w:r>
      <w:r w:rsidRPr="00AF5E2B">
        <w:t xml:space="preserve"> </w:t>
      </w:r>
    </w:p>
    <w:p w14:paraId="4042AD1B" w14:textId="0EBB7749" w:rsidR="00AF5E2B" w:rsidRPr="00AF5E2B" w:rsidRDefault="00AF5E2B" w:rsidP="00BD462B">
      <w:pPr>
        <w:spacing w:before="120" w:after="120" w:line="240" w:lineRule="auto"/>
        <w:rPr>
          <w:rFonts w:ascii="Calibri" w:hAnsi="Calibri" w:cs="Calibri"/>
          <w:sz w:val="24"/>
          <w:szCs w:val="24"/>
        </w:rPr>
      </w:pPr>
      <w:r w:rsidRPr="00AF5E2B">
        <w:rPr>
          <w:rFonts w:ascii="Calibri" w:hAnsi="Calibri" w:cs="Calibri"/>
          <w:sz w:val="24"/>
          <w:szCs w:val="24"/>
        </w:rPr>
        <w:t xml:space="preserve">The mean value of occurrence for lead in mixtures of spices was found to be </w:t>
      </w:r>
      <w:proofErr w:type="gramStart"/>
      <w:r w:rsidRPr="00AF5E2B">
        <w:rPr>
          <w:rFonts w:ascii="Calibri" w:hAnsi="Calibri" w:cs="Calibri"/>
          <w:sz w:val="24"/>
          <w:szCs w:val="24"/>
        </w:rPr>
        <w:t>0.6  ppm</w:t>
      </w:r>
      <w:proofErr w:type="gramEnd"/>
      <w:r w:rsidR="00BD462B">
        <w:rPr>
          <w:rFonts w:ascii="Calibri" w:hAnsi="Calibri" w:cs="Calibri"/>
          <w:sz w:val="24"/>
          <w:szCs w:val="24"/>
        </w:rPr>
        <w:t>.</w:t>
      </w:r>
    </w:p>
    <w:p w14:paraId="58F7CADC" w14:textId="48DBF3FA" w:rsidR="00AF5E2B"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t>When we impose an ML at 2 ppm and 1 ppm the mean changes to 0.21 ppm and 0.17 respectively</w:t>
      </w:r>
      <w:r w:rsidR="00BD462B">
        <w:rPr>
          <w:rFonts w:ascii="Calibri" w:hAnsi="Calibri" w:cs="Calibri"/>
          <w:sz w:val="24"/>
          <w:szCs w:val="24"/>
        </w:rPr>
        <w:t>.</w:t>
      </w:r>
    </w:p>
    <w:p w14:paraId="035BB486" w14:textId="5384FA44" w:rsidR="00CE4C3B" w:rsidRPr="00AF5E2B" w:rsidRDefault="00CE4C3B" w:rsidP="00AF5E2B">
      <w:pPr>
        <w:spacing w:before="120" w:after="120" w:line="240" w:lineRule="auto"/>
        <w:rPr>
          <w:rFonts w:ascii="Calibri" w:hAnsi="Calibri" w:cs="Calibri"/>
          <w:sz w:val="24"/>
          <w:szCs w:val="24"/>
        </w:rPr>
      </w:pPr>
    </w:p>
    <w:p w14:paraId="22A5D76F" w14:textId="77777777" w:rsidR="003E337A" w:rsidRDefault="00AF5E2B" w:rsidP="00AF5E2B">
      <w:pPr>
        <w:spacing w:before="120" w:after="120" w:line="240" w:lineRule="auto"/>
        <w:rPr>
          <w:rFonts w:ascii="Calibri" w:hAnsi="Calibri" w:cs="Calibri"/>
          <w:sz w:val="24"/>
          <w:szCs w:val="24"/>
        </w:rPr>
      </w:pPr>
      <w:r w:rsidRPr="00AF5E2B">
        <w:rPr>
          <w:rFonts w:ascii="Calibri" w:hAnsi="Calibri" w:cs="Calibri"/>
          <w:sz w:val="24"/>
          <w:szCs w:val="24"/>
        </w:rPr>
        <w:t>Considering consumption values provided in the table above</w:t>
      </w:r>
      <w:r w:rsidR="003E337A">
        <w:rPr>
          <w:rFonts w:ascii="Calibri" w:hAnsi="Calibri" w:cs="Calibri"/>
          <w:sz w:val="24"/>
          <w:szCs w:val="24"/>
        </w:rPr>
        <w:t>:</w:t>
      </w:r>
    </w:p>
    <w:p w14:paraId="325691F6" w14:textId="77777777" w:rsidR="003E337A" w:rsidRPr="003E337A" w:rsidRDefault="003E337A" w:rsidP="003E337A">
      <w:pPr>
        <w:pStyle w:val="ListParagraph"/>
        <w:numPr>
          <w:ilvl w:val="0"/>
          <w:numId w:val="1"/>
        </w:numPr>
        <w:spacing w:before="120" w:after="120" w:line="240" w:lineRule="auto"/>
        <w:rPr>
          <w:sz w:val="24"/>
          <w:szCs w:val="24"/>
        </w:rPr>
      </w:pPr>
      <w:r w:rsidRPr="003E337A">
        <w:rPr>
          <w:rFonts w:ascii="Calibri" w:hAnsi="Calibri" w:cs="Calibri"/>
          <w:sz w:val="24"/>
          <w:szCs w:val="24"/>
        </w:rPr>
        <w:t>E</w:t>
      </w:r>
      <w:r w:rsidR="00AF5E2B" w:rsidRPr="003E337A">
        <w:rPr>
          <w:rFonts w:ascii="Calibri" w:hAnsi="Calibri" w:cs="Calibri"/>
          <w:sz w:val="24"/>
          <w:szCs w:val="24"/>
        </w:rPr>
        <w:t xml:space="preserve">stimate the intake (exposure) to lead for adults and children, considering the mean Pb values for consumption levels of spice mixtures set at the mean level and at the P95 for both children and </w:t>
      </w:r>
      <w:r w:rsidR="00BD462B" w:rsidRPr="003E337A">
        <w:rPr>
          <w:rFonts w:ascii="Calibri" w:hAnsi="Calibri" w:cs="Calibri"/>
          <w:sz w:val="24"/>
          <w:szCs w:val="24"/>
        </w:rPr>
        <w:t>a</w:t>
      </w:r>
      <w:r w:rsidR="00AF5E2B" w:rsidRPr="003E337A">
        <w:rPr>
          <w:rFonts w:ascii="Calibri" w:hAnsi="Calibri" w:cs="Calibri"/>
          <w:sz w:val="24"/>
          <w:szCs w:val="24"/>
        </w:rPr>
        <w:t>dults</w:t>
      </w:r>
      <w:r w:rsidR="00BD462B" w:rsidRPr="003E337A">
        <w:rPr>
          <w:rFonts w:ascii="Calibri" w:hAnsi="Calibri" w:cs="Calibri"/>
          <w:sz w:val="24"/>
          <w:szCs w:val="24"/>
        </w:rPr>
        <w:t>.</w:t>
      </w:r>
    </w:p>
    <w:sdt>
      <w:sdtPr>
        <w:rPr>
          <w:rStyle w:val="QuoteChar"/>
          <w:i/>
          <w:iCs/>
        </w:rPr>
        <w:id w:val="-173339988"/>
        <w:placeholder>
          <w:docPart w:val="AC94C1A30BEC4890895F11573F722298"/>
        </w:placeholder>
        <w:showingPlcHdr/>
      </w:sdtPr>
      <w:sdtEndPr>
        <w:rPr>
          <w:rStyle w:val="DefaultParagraphFont"/>
        </w:rPr>
      </w:sdtEndPr>
      <w:sdtContent>
        <w:p w14:paraId="617ED778" w14:textId="77777777" w:rsidR="003E337A" w:rsidRPr="00BD462B" w:rsidRDefault="003E337A" w:rsidP="003E337A">
          <w:pPr>
            <w:pStyle w:val="Quote"/>
          </w:pPr>
          <w:r w:rsidRPr="000C5518">
            <w:rPr>
              <w:rStyle w:val="PlaceholderText"/>
            </w:rPr>
            <w:t>Click or tap here to enter text.</w:t>
          </w:r>
        </w:p>
      </w:sdtContent>
    </w:sdt>
    <w:p w14:paraId="0A32D5F4" w14:textId="7C3478F6" w:rsidR="00BD462B" w:rsidRPr="00BD462B" w:rsidRDefault="00BD462B" w:rsidP="003E337A">
      <w:pPr>
        <w:spacing w:before="120" w:after="120" w:line="240" w:lineRule="auto"/>
      </w:pPr>
    </w:p>
    <w:p w14:paraId="4E13257D" w14:textId="52CD4712" w:rsidR="00AF5E2B" w:rsidRDefault="00BD462B" w:rsidP="003E337A">
      <w:pPr>
        <w:pStyle w:val="ListParagraph"/>
        <w:numPr>
          <w:ilvl w:val="0"/>
          <w:numId w:val="1"/>
        </w:numPr>
        <w:spacing w:before="120" w:after="120" w:line="240" w:lineRule="auto"/>
        <w:rPr>
          <w:rFonts w:ascii="Calibri" w:hAnsi="Calibri" w:cs="Calibri"/>
          <w:sz w:val="24"/>
          <w:szCs w:val="24"/>
        </w:rPr>
      </w:pPr>
      <w:r w:rsidRPr="003E337A">
        <w:rPr>
          <w:rFonts w:ascii="Calibri" w:hAnsi="Calibri" w:cs="Calibri"/>
          <w:sz w:val="24"/>
          <w:szCs w:val="24"/>
        </w:rPr>
        <w:t>Discuss the reduction in exposure noticed through only the contribution to Spice Mixtures for MLs set at 2 ppm and 1 ppm and the relevance of such risk management decision</w:t>
      </w:r>
      <w:r w:rsidR="003E337A">
        <w:rPr>
          <w:rFonts w:ascii="Calibri" w:hAnsi="Calibri" w:cs="Calibri"/>
          <w:sz w:val="24"/>
          <w:szCs w:val="24"/>
        </w:rPr>
        <w:t>.</w:t>
      </w:r>
    </w:p>
    <w:p w14:paraId="27D085D0" w14:textId="5AE274D0" w:rsidR="00CE4C3B" w:rsidRDefault="00CE4C3B" w:rsidP="00CE4C3B">
      <w:pPr>
        <w:pStyle w:val="ListParagraph"/>
        <w:spacing w:before="120" w:after="120" w:line="240" w:lineRule="auto"/>
        <w:ind w:left="360"/>
        <w:rPr>
          <w:rFonts w:ascii="Calibri" w:hAnsi="Calibri" w:cs="Calibri"/>
          <w:sz w:val="24"/>
          <w:szCs w:val="24"/>
        </w:rPr>
      </w:pPr>
      <w:r>
        <w:rPr>
          <w:rFonts w:ascii="Calibri" w:hAnsi="Calibri" w:cs="Calibri"/>
          <w:sz w:val="24"/>
          <w:szCs w:val="24"/>
        </w:rPr>
        <w:lastRenderedPageBreak/>
        <w:t xml:space="preserve">Discuss the decision to impose a Maximum Level, considering the current estimation of rejection rates, based on reported food occurrence data: </w:t>
      </w:r>
    </w:p>
    <w:p w14:paraId="1C686DA6" w14:textId="77777777" w:rsidR="00CE4C3B" w:rsidRDefault="00CE4C3B" w:rsidP="00CE4C3B">
      <w:pPr>
        <w:pStyle w:val="ListParagraph"/>
        <w:spacing w:before="120" w:after="120" w:line="240" w:lineRule="auto"/>
        <w:ind w:left="360"/>
        <w:rPr>
          <w:rFonts w:ascii="Calibri" w:hAnsi="Calibri" w:cs="Calibri"/>
          <w:sz w:val="24"/>
          <w:szCs w:val="24"/>
        </w:rPr>
      </w:pPr>
    </w:p>
    <w:p w14:paraId="490AB8EF" w14:textId="4BC3D31D" w:rsidR="00CE4C3B" w:rsidRDefault="00CE4C3B" w:rsidP="00CE4C3B">
      <w:pPr>
        <w:pStyle w:val="ListParagraph"/>
        <w:spacing w:before="120" w:after="120" w:line="240" w:lineRule="auto"/>
        <w:ind w:left="360"/>
        <w:rPr>
          <w:rFonts w:ascii="Calibri" w:hAnsi="Calibri" w:cs="Calibri"/>
          <w:sz w:val="24"/>
          <w:szCs w:val="24"/>
        </w:rPr>
      </w:pPr>
      <w:r w:rsidRPr="00CE4C3B">
        <w:rPr>
          <w:rFonts w:ascii="Calibri" w:hAnsi="Calibri" w:cs="Calibri"/>
          <w:sz w:val="24"/>
          <w:szCs w:val="24"/>
        </w:rPr>
        <w:drawing>
          <wp:inline distT="0" distB="0" distL="0" distR="0" wp14:anchorId="3286CD03" wp14:editId="212C9352">
            <wp:extent cx="5943600" cy="1976755"/>
            <wp:effectExtent l="0" t="0" r="0" b="4445"/>
            <wp:docPr id="370379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379933" name=""/>
                    <pic:cNvPicPr/>
                  </pic:nvPicPr>
                  <pic:blipFill>
                    <a:blip r:embed="rId9"/>
                    <a:stretch>
                      <a:fillRect/>
                    </a:stretch>
                  </pic:blipFill>
                  <pic:spPr>
                    <a:xfrm>
                      <a:off x="0" y="0"/>
                      <a:ext cx="5943600" cy="1976755"/>
                    </a:xfrm>
                    <a:prstGeom prst="rect">
                      <a:avLst/>
                    </a:prstGeom>
                  </pic:spPr>
                </pic:pic>
              </a:graphicData>
            </a:graphic>
          </wp:inline>
        </w:drawing>
      </w:r>
    </w:p>
    <w:p w14:paraId="41F6328C" w14:textId="77777777" w:rsidR="00CE4C3B" w:rsidRDefault="00CE4C3B" w:rsidP="00CE4C3B">
      <w:pPr>
        <w:pStyle w:val="ListParagraph"/>
        <w:spacing w:before="120" w:after="120" w:line="240" w:lineRule="auto"/>
        <w:ind w:left="360"/>
        <w:rPr>
          <w:rFonts w:ascii="Calibri" w:hAnsi="Calibri" w:cs="Calibri"/>
          <w:sz w:val="24"/>
          <w:szCs w:val="24"/>
        </w:rPr>
      </w:pPr>
    </w:p>
    <w:p w14:paraId="58E15686" w14:textId="77777777" w:rsidR="00CE4C3B" w:rsidRDefault="00CE4C3B" w:rsidP="00CE4C3B">
      <w:pPr>
        <w:pStyle w:val="ListParagraph"/>
        <w:spacing w:before="120" w:after="120" w:line="240" w:lineRule="auto"/>
        <w:ind w:left="360"/>
        <w:rPr>
          <w:rFonts w:ascii="Calibri" w:hAnsi="Calibri" w:cs="Calibri"/>
          <w:sz w:val="24"/>
          <w:szCs w:val="24"/>
        </w:rPr>
      </w:pPr>
    </w:p>
    <w:p w14:paraId="2A28ECBB" w14:textId="77777777" w:rsidR="00CE4C3B" w:rsidRPr="003E337A" w:rsidRDefault="00CE4C3B" w:rsidP="00CE4C3B">
      <w:pPr>
        <w:pStyle w:val="ListParagraph"/>
        <w:spacing w:before="120" w:after="120" w:line="240" w:lineRule="auto"/>
        <w:ind w:left="360"/>
        <w:rPr>
          <w:rFonts w:ascii="Calibri" w:hAnsi="Calibri" w:cs="Calibri"/>
          <w:sz w:val="24"/>
          <w:szCs w:val="24"/>
        </w:rPr>
      </w:pPr>
    </w:p>
    <w:p w14:paraId="4F920BDE" w14:textId="1E393E9C" w:rsidR="00AF5E2B" w:rsidRPr="003E337A" w:rsidRDefault="00AF5E2B" w:rsidP="003E337A">
      <w:pPr>
        <w:pStyle w:val="Quote"/>
      </w:pPr>
      <w:r w:rsidRPr="00AF5E2B">
        <w:rPr>
          <w:rFonts w:ascii="Calibri" w:hAnsi="Calibri" w:cs="Calibri"/>
        </w:rPr>
        <w:t xml:space="preserve"> </w:t>
      </w:r>
      <w:sdt>
        <w:sdtPr>
          <w:rPr>
            <w:rStyle w:val="QuoteChar"/>
            <w:i/>
            <w:iCs/>
          </w:rPr>
          <w:id w:val="1347982797"/>
          <w:placeholder>
            <w:docPart w:val="C0C251AB36234FC5A51B5EF17E55BEA1"/>
          </w:placeholder>
          <w:showingPlcHdr/>
        </w:sdtPr>
        <w:sdtEndPr>
          <w:rPr>
            <w:rStyle w:val="DefaultParagraphFont"/>
          </w:rPr>
        </w:sdtEndPr>
        <w:sdtContent>
          <w:r w:rsidR="003E337A" w:rsidRPr="000C5518">
            <w:rPr>
              <w:rStyle w:val="PlaceholderText"/>
            </w:rPr>
            <w:t>Click or tap here to enter text.</w:t>
          </w:r>
        </w:sdtContent>
      </w:sdt>
    </w:p>
    <w:sectPr w:rsidR="00AF5E2B" w:rsidRPr="003E337A" w:rsidSect="00BD462B">
      <w:headerReference w:type="default" r:id="rId10"/>
      <w:footerReference w:type="default" r:id="rId11"/>
      <w:foot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27B6A" w14:textId="77777777" w:rsidR="00CC0D15" w:rsidRDefault="00CC0D15" w:rsidP="00BD462B">
      <w:pPr>
        <w:spacing w:after="0" w:line="240" w:lineRule="auto"/>
      </w:pPr>
      <w:r>
        <w:separator/>
      </w:r>
    </w:p>
  </w:endnote>
  <w:endnote w:type="continuationSeparator" w:id="0">
    <w:p w14:paraId="43942C5D" w14:textId="77777777" w:rsidR="00CC0D15" w:rsidRDefault="00CC0D15" w:rsidP="00BD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C636" w14:textId="4B081D8F" w:rsidR="00BD462B" w:rsidRPr="00BD462B" w:rsidRDefault="00BD462B" w:rsidP="00BD462B">
    <w:pPr>
      <w:pStyle w:val="Footer"/>
      <w:pBdr>
        <w:top w:val="single" w:sz="4" w:space="1" w:color="D9D9D9" w:themeColor="background1" w:themeShade="D9"/>
      </w:pBdr>
      <w:jc w:val="center"/>
      <w:rPr>
        <w:rFonts w:ascii="Calibri" w:hAnsi="Calibri" w:cs="Calibri"/>
        <w:sz w:val="20"/>
      </w:rPr>
    </w:pPr>
    <w:r w:rsidRPr="00B22347">
      <w:rPr>
        <w:rFonts w:ascii="Calibri" w:hAnsi="Calibri" w:cs="Calibri"/>
        <w:sz w:val="20"/>
      </w:rPr>
      <w:fldChar w:fldCharType="begin"/>
    </w:r>
    <w:r w:rsidRPr="00B22347">
      <w:rPr>
        <w:rFonts w:ascii="Calibri" w:hAnsi="Calibri" w:cs="Calibri"/>
        <w:sz w:val="20"/>
      </w:rPr>
      <w:instrText xml:space="preserve"> PAGE </w:instrText>
    </w:r>
    <w:r w:rsidRPr="00B22347">
      <w:rPr>
        <w:rFonts w:ascii="Calibri" w:hAnsi="Calibri" w:cs="Calibri"/>
        <w:sz w:val="20"/>
      </w:rPr>
      <w:fldChar w:fldCharType="separate"/>
    </w:r>
    <w:r>
      <w:rPr>
        <w:rFonts w:ascii="Calibri" w:hAnsi="Calibri" w:cs="Calibri"/>
        <w:sz w:val="20"/>
      </w:rPr>
      <w:t>2</w:t>
    </w:r>
    <w:r w:rsidRPr="00B22347">
      <w:rPr>
        <w:rFonts w:ascii="Calibri" w:hAnsi="Calibri" w:cs="Calibri"/>
        <w:sz w:val="20"/>
      </w:rPr>
      <w:fldChar w:fldCharType="end"/>
    </w:r>
    <w:r w:rsidRPr="00B22347">
      <w:rPr>
        <w:rFonts w:ascii="Calibri" w:hAnsi="Calibri" w:cs="Calibri"/>
        <w:sz w:val="20"/>
      </w:rPr>
      <w:t xml:space="preserve"> / </w:t>
    </w:r>
    <w:r w:rsidRPr="00B22347">
      <w:rPr>
        <w:rFonts w:ascii="Calibri" w:hAnsi="Calibri" w:cs="Calibri"/>
        <w:sz w:val="20"/>
      </w:rPr>
      <w:fldChar w:fldCharType="begin"/>
    </w:r>
    <w:r w:rsidRPr="00B22347">
      <w:rPr>
        <w:rFonts w:ascii="Calibri" w:hAnsi="Calibri" w:cs="Calibri"/>
        <w:sz w:val="20"/>
      </w:rPr>
      <w:instrText xml:space="preserve"> NUMPAGES  </w:instrText>
    </w:r>
    <w:r w:rsidRPr="00B22347">
      <w:rPr>
        <w:rFonts w:ascii="Calibri" w:hAnsi="Calibri" w:cs="Calibri"/>
        <w:sz w:val="20"/>
      </w:rPr>
      <w:fldChar w:fldCharType="separate"/>
    </w:r>
    <w:r>
      <w:rPr>
        <w:rFonts w:ascii="Calibri" w:hAnsi="Calibri" w:cs="Calibri"/>
        <w:sz w:val="20"/>
      </w:rPr>
      <w:t>2</w:t>
    </w:r>
    <w:r w:rsidRPr="00B22347">
      <w:rPr>
        <w:rFonts w:ascii="Calibri" w:hAnsi="Calibri" w:cs="Calibr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5988A" w14:textId="60584E00" w:rsidR="00BD462B" w:rsidRPr="00BD462B" w:rsidRDefault="00BD462B" w:rsidP="00BD462B">
    <w:pPr>
      <w:pStyle w:val="Footer"/>
      <w:pBdr>
        <w:top w:val="single" w:sz="4" w:space="1" w:color="D9D9D9" w:themeColor="background1" w:themeShade="D9"/>
      </w:pBdr>
      <w:jc w:val="center"/>
      <w:rPr>
        <w:rFonts w:ascii="Calibri" w:hAnsi="Calibri" w:cs="Calibri"/>
        <w:i/>
        <w:iCs/>
        <w:sz w:val="18"/>
        <w:szCs w:val="18"/>
      </w:rPr>
    </w:pPr>
    <w:r>
      <w:rPr>
        <w:rFonts w:ascii="Calibri" w:hAnsi="Calibri" w:cs="Calibri"/>
        <w:i/>
        <w:iCs/>
        <w:sz w:val="18"/>
        <w:szCs w:val="18"/>
      </w:rPr>
      <w:t>Updated 24 July</w:t>
    </w:r>
    <w:r w:rsidRPr="00744053">
      <w:rPr>
        <w:rFonts w:ascii="Calibri" w:hAnsi="Calibri" w:cs="Calibri"/>
        <w:i/>
        <w:iCs/>
        <w:sz w:val="18"/>
        <w:szCs w:val="18"/>
      </w:rPr>
      <w:t xml:space="preserve"> 202</w:t>
    </w:r>
    <w:r>
      <w:rPr>
        <w:rFonts w:ascii="Calibri" w:hAnsi="Calibri" w:cs="Calibri"/>
        <w:i/>
        <w:iCs/>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77E88" w14:textId="77777777" w:rsidR="00CC0D15" w:rsidRDefault="00CC0D15" w:rsidP="00BD462B">
      <w:pPr>
        <w:spacing w:after="0" w:line="240" w:lineRule="auto"/>
      </w:pPr>
      <w:r>
        <w:separator/>
      </w:r>
    </w:p>
  </w:footnote>
  <w:footnote w:type="continuationSeparator" w:id="0">
    <w:p w14:paraId="1C1372F6" w14:textId="77777777" w:rsidR="00CC0D15" w:rsidRDefault="00CC0D15" w:rsidP="00BD4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4DF8" w14:textId="6DB0CEAB" w:rsidR="00BD462B" w:rsidRPr="00387B13" w:rsidRDefault="00BD462B" w:rsidP="00BD462B">
    <w:pPr>
      <w:pStyle w:val="Header"/>
      <w:pBdr>
        <w:bottom w:val="single" w:sz="4" w:space="1" w:color="auto"/>
      </w:pBdr>
      <w:jc w:val="center"/>
      <w:rPr>
        <w:i/>
        <w:iCs/>
      </w:rPr>
    </w:pPr>
    <w:r w:rsidRPr="00387B13">
      <w:rPr>
        <w:i/>
        <w:iCs/>
      </w:rPr>
      <w:t>Management of Lead Exposure Through Spice Mixtures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1718B"/>
    <w:multiLevelType w:val="hybridMultilevel"/>
    <w:tmpl w:val="9850DE52"/>
    <w:lvl w:ilvl="0" w:tplc="7980C510">
      <w:start w:val="1"/>
      <w:numFmt w:val="upperLetter"/>
      <w:lvlText w:val="%1."/>
      <w:lvlJc w:val="left"/>
      <w:pPr>
        <w:ind w:left="360" w:hanging="360"/>
      </w:pPr>
      <w:rPr>
        <w:rFonts w:hint="default"/>
        <w:sz w:val="24"/>
        <w:szCs w:val="24"/>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679694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E2B"/>
    <w:rsid w:val="002A48A2"/>
    <w:rsid w:val="00387B13"/>
    <w:rsid w:val="003E337A"/>
    <w:rsid w:val="004056E4"/>
    <w:rsid w:val="00632F74"/>
    <w:rsid w:val="00994558"/>
    <w:rsid w:val="009F4C9B"/>
    <w:rsid w:val="00AF5E2B"/>
    <w:rsid w:val="00BD462B"/>
    <w:rsid w:val="00CC0D15"/>
    <w:rsid w:val="00CE4C3B"/>
    <w:rsid w:val="00DB5834"/>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F14E9"/>
  <w15:chartTrackingRefBased/>
  <w15:docId w15:val="{EB1EC264-C7BD-4B96-AA37-AAB4961DA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E2B"/>
    <w:pPr>
      <w:shd w:val="clear" w:color="auto" w:fill="2E74B5" w:themeFill="accent5" w:themeFillShade="BF"/>
      <w:spacing w:before="240" w:after="120" w:line="240" w:lineRule="auto"/>
      <w:jc w:val="center"/>
      <w:outlineLvl w:val="0"/>
    </w:pPr>
    <w:rPr>
      <w:rFonts w:ascii="Calibri" w:hAnsi="Calibri" w:cs="Calibri"/>
      <w:b/>
      <w:bCs/>
      <w:color w:val="FFFFFF" w:themeColor="background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E2B"/>
    <w:rPr>
      <w:rFonts w:ascii="Calibri" w:hAnsi="Calibri" w:cs="Calibri"/>
      <w:b/>
      <w:bCs/>
      <w:color w:val="FFFFFF" w:themeColor="background1"/>
      <w:sz w:val="24"/>
      <w:szCs w:val="24"/>
      <w:shd w:val="clear" w:color="auto" w:fill="2E74B5" w:themeFill="accent5" w:themeFillShade="BF"/>
    </w:rPr>
  </w:style>
  <w:style w:type="character" w:styleId="PlaceholderText">
    <w:name w:val="Placeholder Text"/>
    <w:basedOn w:val="DefaultParagraphFont"/>
    <w:uiPriority w:val="99"/>
    <w:semiHidden/>
    <w:rsid w:val="00AF5E2B"/>
    <w:rPr>
      <w:color w:val="808080"/>
    </w:rPr>
  </w:style>
  <w:style w:type="paragraph" w:styleId="Quote">
    <w:name w:val="Quote"/>
    <w:basedOn w:val="Normal"/>
    <w:next w:val="Normal"/>
    <w:link w:val="QuoteChar"/>
    <w:uiPriority w:val="29"/>
    <w:qFormat/>
    <w:rsid w:val="00BD462B"/>
    <w:pPr>
      <w:spacing w:before="120" w:after="120" w:line="240" w:lineRule="auto"/>
    </w:pPr>
    <w:rPr>
      <w:i/>
      <w:iCs/>
      <w:color w:val="2E74B5" w:themeColor="accent5" w:themeShade="BF"/>
      <w:sz w:val="24"/>
      <w:szCs w:val="24"/>
    </w:rPr>
  </w:style>
  <w:style w:type="character" w:customStyle="1" w:styleId="QuoteChar">
    <w:name w:val="Quote Char"/>
    <w:basedOn w:val="DefaultParagraphFont"/>
    <w:link w:val="Quote"/>
    <w:uiPriority w:val="29"/>
    <w:rsid w:val="00BD462B"/>
    <w:rPr>
      <w:i/>
      <w:iCs/>
      <w:color w:val="2E74B5" w:themeColor="accent5" w:themeShade="BF"/>
      <w:sz w:val="24"/>
      <w:szCs w:val="24"/>
    </w:rPr>
  </w:style>
  <w:style w:type="paragraph" w:styleId="Header">
    <w:name w:val="header"/>
    <w:basedOn w:val="Normal"/>
    <w:link w:val="HeaderChar"/>
    <w:uiPriority w:val="99"/>
    <w:unhideWhenUsed/>
    <w:rsid w:val="00BD4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462B"/>
  </w:style>
  <w:style w:type="paragraph" w:styleId="Footer">
    <w:name w:val="footer"/>
    <w:basedOn w:val="Normal"/>
    <w:link w:val="FooterChar"/>
    <w:uiPriority w:val="99"/>
    <w:unhideWhenUsed/>
    <w:rsid w:val="00BD4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462B"/>
  </w:style>
  <w:style w:type="table" w:styleId="TableGrid">
    <w:name w:val="Table Grid"/>
    <w:basedOn w:val="TableNormal"/>
    <w:uiPriority w:val="39"/>
    <w:rsid w:val="00BD46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337A"/>
    <w:pPr>
      <w:ind w:left="720"/>
      <w:contextualSpacing/>
    </w:pPr>
  </w:style>
  <w:style w:type="table" w:styleId="GridTable1Light-Accent5">
    <w:name w:val="Grid Table 1 Light Accent 5"/>
    <w:basedOn w:val="TableNormal"/>
    <w:uiPriority w:val="46"/>
    <w:rsid w:val="002A48A2"/>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F2B34C3-CAF9-42AD-AA99-245B331E9E30}"/>
      </w:docPartPr>
      <w:docPartBody>
        <w:p w:rsidR="003E5317" w:rsidRDefault="006E047F">
          <w:r w:rsidRPr="000C5518">
            <w:rPr>
              <w:rStyle w:val="PlaceholderText"/>
            </w:rPr>
            <w:t>Click or tap here to enter text.</w:t>
          </w:r>
        </w:p>
      </w:docPartBody>
    </w:docPart>
    <w:docPart>
      <w:docPartPr>
        <w:name w:val="555AFDAE6EEE4DEFA606A0814313D2C1"/>
        <w:category>
          <w:name w:val="General"/>
          <w:gallery w:val="placeholder"/>
        </w:category>
        <w:types>
          <w:type w:val="bbPlcHdr"/>
        </w:types>
        <w:behaviors>
          <w:behavior w:val="content"/>
        </w:behaviors>
        <w:guid w:val="{6EFF4F90-EACD-4236-8285-DF1C40BD58AC}"/>
      </w:docPartPr>
      <w:docPartBody>
        <w:p w:rsidR="003E5317" w:rsidRDefault="006E047F" w:rsidP="006E047F">
          <w:pPr>
            <w:pStyle w:val="555AFDAE6EEE4DEFA606A0814313D2C1"/>
          </w:pPr>
          <w:r w:rsidRPr="000C5518">
            <w:rPr>
              <w:rStyle w:val="PlaceholderText"/>
            </w:rPr>
            <w:t>Click or tap here to enter text.</w:t>
          </w:r>
        </w:p>
      </w:docPartBody>
    </w:docPart>
    <w:docPart>
      <w:docPartPr>
        <w:name w:val="D8125A3E49364015BC1159941CA4314A"/>
        <w:category>
          <w:name w:val="General"/>
          <w:gallery w:val="placeholder"/>
        </w:category>
        <w:types>
          <w:type w:val="bbPlcHdr"/>
        </w:types>
        <w:behaviors>
          <w:behavior w:val="content"/>
        </w:behaviors>
        <w:guid w:val="{FFFBE133-B719-4804-8945-573EFE5D3AFA}"/>
      </w:docPartPr>
      <w:docPartBody>
        <w:p w:rsidR="003E5317" w:rsidRDefault="006E047F" w:rsidP="006E047F">
          <w:pPr>
            <w:pStyle w:val="D8125A3E49364015BC1159941CA4314A"/>
          </w:pPr>
          <w:r w:rsidRPr="000C5518">
            <w:rPr>
              <w:rStyle w:val="PlaceholderText"/>
            </w:rPr>
            <w:t>Click or tap here to enter text.</w:t>
          </w:r>
        </w:p>
      </w:docPartBody>
    </w:docPart>
    <w:docPart>
      <w:docPartPr>
        <w:name w:val="5F46BF8F9F96418097577F2DC11F555A"/>
        <w:category>
          <w:name w:val="General"/>
          <w:gallery w:val="placeholder"/>
        </w:category>
        <w:types>
          <w:type w:val="bbPlcHdr"/>
        </w:types>
        <w:behaviors>
          <w:behavior w:val="content"/>
        </w:behaviors>
        <w:guid w:val="{EEF4F02F-E523-4104-83CD-C08C7C397629}"/>
      </w:docPartPr>
      <w:docPartBody>
        <w:p w:rsidR="003E5317" w:rsidRDefault="006E047F" w:rsidP="006E047F">
          <w:pPr>
            <w:pStyle w:val="5F46BF8F9F96418097577F2DC11F555A"/>
          </w:pPr>
          <w:r w:rsidRPr="000C5518">
            <w:rPr>
              <w:rStyle w:val="PlaceholderText"/>
            </w:rPr>
            <w:t>Click or tap here to enter text.</w:t>
          </w:r>
        </w:p>
      </w:docPartBody>
    </w:docPart>
    <w:docPart>
      <w:docPartPr>
        <w:name w:val="AC94C1A30BEC4890895F11573F722298"/>
        <w:category>
          <w:name w:val="General"/>
          <w:gallery w:val="placeholder"/>
        </w:category>
        <w:types>
          <w:type w:val="bbPlcHdr"/>
        </w:types>
        <w:behaviors>
          <w:behavior w:val="content"/>
        </w:behaviors>
        <w:guid w:val="{5DA33E43-4EC0-4D58-9F10-69289FC2FDEC}"/>
      </w:docPartPr>
      <w:docPartBody>
        <w:p w:rsidR="003E5317" w:rsidRDefault="006E047F" w:rsidP="006E047F">
          <w:pPr>
            <w:pStyle w:val="AC94C1A30BEC4890895F11573F722298"/>
          </w:pPr>
          <w:r w:rsidRPr="000C5518">
            <w:rPr>
              <w:rStyle w:val="PlaceholderText"/>
            </w:rPr>
            <w:t>Click or tap here to enter text.</w:t>
          </w:r>
        </w:p>
      </w:docPartBody>
    </w:docPart>
    <w:docPart>
      <w:docPartPr>
        <w:name w:val="C0C251AB36234FC5A51B5EF17E55BEA1"/>
        <w:category>
          <w:name w:val="General"/>
          <w:gallery w:val="placeholder"/>
        </w:category>
        <w:types>
          <w:type w:val="bbPlcHdr"/>
        </w:types>
        <w:behaviors>
          <w:behavior w:val="content"/>
        </w:behaviors>
        <w:guid w:val="{6731245C-7748-4F51-99CC-9846E69654D6}"/>
      </w:docPartPr>
      <w:docPartBody>
        <w:p w:rsidR="003E5317" w:rsidRDefault="006E047F" w:rsidP="006E047F">
          <w:pPr>
            <w:pStyle w:val="C0C251AB36234FC5A51B5EF17E55BEA1"/>
          </w:pPr>
          <w:r w:rsidRPr="000C55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47F"/>
    <w:rsid w:val="00374D60"/>
    <w:rsid w:val="003E5317"/>
    <w:rsid w:val="004C7791"/>
    <w:rsid w:val="006E047F"/>
    <w:rsid w:val="00DB5834"/>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047F"/>
    <w:rPr>
      <w:color w:val="808080"/>
    </w:rPr>
  </w:style>
  <w:style w:type="paragraph" w:customStyle="1" w:styleId="555AFDAE6EEE4DEFA606A0814313D2C1">
    <w:name w:val="555AFDAE6EEE4DEFA606A0814313D2C1"/>
    <w:rsid w:val="006E047F"/>
  </w:style>
  <w:style w:type="paragraph" w:customStyle="1" w:styleId="D8125A3E49364015BC1159941CA4314A">
    <w:name w:val="D8125A3E49364015BC1159941CA4314A"/>
    <w:rsid w:val="006E047F"/>
  </w:style>
  <w:style w:type="paragraph" w:customStyle="1" w:styleId="5F46BF8F9F96418097577F2DC11F555A">
    <w:name w:val="5F46BF8F9F96418097577F2DC11F555A"/>
    <w:rsid w:val="006E047F"/>
  </w:style>
  <w:style w:type="paragraph" w:customStyle="1" w:styleId="AC94C1A30BEC4890895F11573F722298">
    <w:name w:val="AC94C1A30BEC4890895F11573F722298"/>
    <w:rsid w:val="006E047F"/>
  </w:style>
  <w:style w:type="paragraph" w:customStyle="1" w:styleId="C0C251AB36234FC5A51B5EF17E55BEA1">
    <w:name w:val="C0C251AB36234FC5A51B5EF17E55BEA1"/>
    <w:rsid w:val="006E04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Teng</dc:creator>
  <cp:keywords/>
  <dc:description/>
  <cp:lastModifiedBy>Samuel Godefroy</cp:lastModifiedBy>
  <cp:revision>5</cp:revision>
  <dcterms:created xsi:type="dcterms:W3CDTF">2025-07-24T02:45:00Z</dcterms:created>
  <dcterms:modified xsi:type="dcterms:W3CDTF">2025-07-24T07:57:00Z</dcterms:modified>
</cp:coreProperties>
</file>