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E7BB" w14:textId="7A351C9F" w:rsidR="00A67C60" w:rsidRPr="00727C87" w:rsidRDefault="00D511E1" w:rsidP="00781F9E">
      <w:pPr>
        <w:jc w:val="center"/>
        <w:rPr>
          <w:b/>
          <w:bCs/>
          <w:sz w:val="28"/>
          <w:szCs w:val="28"/>
          <w:lang w:val="en-US"/>
        </w:rPr>
      </w:pPr>
      <w:r w:rsidRPr="00727C87">
        <w:rPr>
          <w:noProof/>
          <w:lang w:val="en-US"/>
        </w:rPr>
        <w:drawing>
          <wp:inline distT="0" distB="0" distL="0" distR="0" wp14:anchorId="2CD64896" wp14:editId="1A85287E">
            <wp:extent cx="5760720" cy="1568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A6A22" w14:textId="4772D7BB" w:rsidR="00007A08" w:rsidRPr="00727C87" w:rsidRDefault="00653B43" w:rsidP="00D96CDD">
      <w:pPr>
        <w:jc w:val="center"/>
        <w:rPr>
          <w:b/>
          <w:bCs/>
          <w:sz w:val="28"/>
          <w:szCs w:val="28"/>
          <w:lang w:val="en-US"/>
        </w:rPr>
      </w:pPr>
      <w:r w:rsidRPr="00727C87">
        <w:rPr>
          <w:b/>
          <w:bCs/>
          <w:sz w:val="28"/>
          <w:szCs w:val="28"/>
          <w:lang w:val="en-US"/>
        </w:rPr>
        <w:t xml:space="preserve">WORKSHOP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53B43" w:rsidRPr="009D0410" w14:paraId="1A4DC164" w14:textId="77777777" w:rsidTr="00653B43">
        <w:tc>
          <w:tcPr>
            <w:tcW w:w="2547" w:type="dxa"/>
          </w:tcPr>
          <w:p w14:paraId="237F0FDB" w14:textId="678AFA87" w:rsidR="00653B43" w:rsidRPr="00727C87" w:rsidRDefault="00653B43" w:rsidP="00653B43">
            <w:pPr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Training Worksheet</w:t>
            </w:r>
          </w:p>
        </w:tc>
        <w:tc>
          <w:tcPr>
            <w:tcW w:w="6515" w:type="dxa"/>
          </w:tcPr>
          <w:p w14:paraId="5C8FF8EF" w14:textId="4DADB312" w:rsidR="00653B43" w:rsidRPr="00727C87" w:rsidRDefault="00653B43" w:rsidP="00653B43">
            <w:pPr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Maximum Limits (MLs)</w:t>
            </w:r>
            <w:r w:rsidR="00F508BC" w:rsidRPr="00727C87">
              <w:rPr>
                <w:b/>
                <w:bCs/>
                <w:lang w:val="en-US"/>
              </w:rPr>
              <w:t xml:space="preserve"> as a Risk Management Tool: Management of Lead (Pb) Exposure through Spices and Herbs</w:t>
            </w:r>
          </w:p>
        </w:tc>
      </w:tr>
      <w:tr w:rsidR="00653B43" w:rsidRPr="009D0410" w14:paraId="4BD38579" w14:textId="77777777" w:rsidTr="00653B43">
        <w:tc>
          <w:tcPr>
            <w:tcW w:w="2547" w:type="dxa"/>
          </w:tcPr>
          <w:p w14:paraId="3400E7A1" w14:textId="729216D3" w:rsidR="00653B43" w:rsidRPr="00727C87" w:rsidRDefault="00653B43" w:rsidP="00653B43">
            <w:pPr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Organized by</w:t>
            </w:r>
          </w:p>
        </w:tc>
        <w:tc>
          <w:tcPr>
            <w:tcW w:w="6515" w:type="dxa"/>
          </w:tcPr>
          <w:p w14:paraId="21C2DE36" w14:textId="4BD60035" w:rsidR="00653B43" w:rsidRPr="00727C87" w:rsidRDefault="00653B43" w:rsidP="00653B43">
            <w:pPr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 xml:space="preserve">AIDSMO </w:t>
            </w:r>
            <w:r w:rsidR="00F508BC" w:rsidRPr="00727C87">
              <w:rPr>
                <w:b/>
                <w:bCs/>
                <w:lang w:val="en-US"/>
              </w:rPr>
              <w:t xml:space="preserve">and </w:t>
            </w:r>
            <w:r w:rsidRPr="00727C87">
              <w:rPr>
                <w:b/>
                <w:bCs/>
                <w:lang w:val="en-US"/>
              </w:rPr>
              <w:t>GFoRSS, under the Arab Codex Initiative</w:t>
            </w:r>
          </w:p>
        </w:tc>
      </w:tr>
      <w:tr w:rsidR="00653B43" w:rsidRPr="00727C87" w14:paraId="59866838" w14:textId="77777777" w:rsidTr="00653B43">
        <w:tc>
          <w:tcPr>
            <w:tcW w:w="2547" w:type="dxa"/>
          </w:tcPr>
          <w:p w14:paraId="0CB45438" w14:textId="7B34268A" w:rsidR="00653B43" w:rsidRPr="00727C87" w:rsidRDefault="00653B43" w:rsidP="00653B43">
            <w:pPr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6515" w:type="dxa"/>
          </w:tcPr>
          <w:p w14:paraId="7D0F92F9" w14:textId="7CF5B42B" w:rsidR="00653B43" w:rsidRPr="00727C87" w:rsidRDefault="00653B43" w:rsidP="00653B43">
            <w:pPr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Muscat, Oman</w:t>
            </w:r>
          </w:p>
        </w:tc>
      </w:tr>
      <w:tr w:rsidR="00653B43" w:rsidRPr="00727C87" w14:paraId="6D695658" w14:textId="77777777" w:rsidTr="00653B43">
        <w:tc>
          <w:tcPr>
            <w:tcW w:w="2547" w:type="dxa"/>
          </w:tcPr>
          <w:p w14:paraId="2FD8BF59" w14:textId="740988DE" w:rsidR="00653B43" w:rsidRPr="00727C87" w:rsidRDefault="00653B43" w:rsidP="00653B43">
            <w:pPr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Dates</w:t>
            </w:r>
          </w:p>
        </w:tc>
        <w:tc>
          <w:tcPr>
            <w:tcW w:w="6515" w:type="dxa"/>
          </w:tcPr>
          <w:p w14:paraId="29318FE0" w14:textId="0FDD53DF" w:rsidR="00653B43" w:rsidRPr="00727C87" w:rsidRDefault="00653B43" w:rsidP="00653B43">
            <w:pPr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30</w:t>
            </w:r>
            <w:r w:rsidR="00F508BC" w:rsidRPr="00727C87">
              <w:rPr>
                <w:b/>
                <w:bCs/>
                <w:lang w:val="en-US"/>
              </w:rPr>
              <w:t xml:space="preserve"> </w:t>
            </w:r>
            <w:r w:rsidRPr="00727C87">
              <w:rPr>
                <w:b/>
                <w:bCs/>
                <w:lang w:val="en-US"/>
              </w:rPr>
              <w:t>–</w:t>
            </w:r>
            <w:r w:rsidR="00F508BC" w:rsidRPr="00727C87">
              <w:rPr>
                <w:b/>
                <w:bCs/>
                <w:lang w:val="en-US"/>
              </w:rPr>
              <w:t xml:space="preserve"> </w:t>
            </w:r>
            <w:r w:rsidRPr="00727C87">
              <w:rPr>
                <w:b/>
                <w:bCs/>
                <w:lang w:val="en-US"/>
              </w:rPr>
              <w:t>31 July 2025</w:t>
            </w:r>
          </w:p>
        </w:tc>
      </w:tr>
    </w:tbl>
    <w:p w14:paraId="556EF238" w14:textId="77777777" w:rsidR="00653B43" w:rsidRPr="00727C87" w:rsidRDefault="00653B43" w:rsidP="00007A08">
      <w:pPr>
        <w:rPr>
          <w:b/>
          <w:bCs/>
          <w:lang w:val="en-US"/>
        </w:rPr>
      </w:pPr>
    </w:p>
    <w:p w14:paraId="37BA4C9C" w14:textId="3A33689B" w:rsidR="004F3C05" w:rsidRPr="00727C87" w:rsidRDefault="004F3C05" w:rsidP="004F3C05">
      <w:pPr>
        <w:shd w:val="clear" w:color="auto" w:fill="DEEAF6" w:themeFill="accent5" w:themeFillTint="33"/>
        <w:spacing w:before="120" w:after="120" w:line="240" w:lineRule="auto"/>
        <w:jc w:val="center"/>
        <w:rPr>
          <w:rFonts w:ascii="Calibri" w:hAnsi="Calibri" w:cs="Calibri"/>
          <w:i/>
          <w:iCs/>
          <w:color w:val="2E74B5" w:themeColor="accent5" w:themeShade="BF"/>
          <w:lang w:val="en-US"/>
        </w:rPr>
      </w:pPr>
      <w:r w:rsidRPr="00727C87">
        <w:rPr>
          <w:rFonts w:ascii="Calibri" w:hAnsi="Calibri" w:cs="Calibri"/>
          <w:i/>
          <w:iCs/>
          <w:color w:val="2E74B5" w:themeColor="accent5" w:themeShade="BF"/>
          <w:lang w:val="en-US"/>
        </w:rPr>
        <w:t>This exercise is based on an excerpt of Codex document – CX/CF</w:t>
      </w:r>
      <w:r w:rsidR="00BE4255" w:rsidRPr="00727C87">
        <w:rPr>
          <w:rFonts w:ascii="Calibri" w:hAnsi="Calibri" w:cs="Calibri"/>
          <w:i/>
          <w:iCs/>
          <w:color w:val="2E74B5" w:themeColor="accent5" w:themeShade="BF"/>
          <w:lang w:val="en-US"/>
        </w:rPr>
        <w:t xml:space="preserve"> </w:t>
      </w:r>
      <w:r w:rsidRPr="00727C87">
        <w:rPr>
          <w:rFonts w:ascii="Calibri" w:hAnsi="Calibri" w:cs="Calibri"/>
          <w:i/>
          <w:iCs/>
          <w:color w:val="2E74B5" w:themeColor="accent5" w:themeShade="BF"/>
          <w:lang w:val="en-US"/>
        </w:rPr>
        <w:t xml:space="preserve">25/18/05 developed in May 2025 and related to the </w:t>
      </w:r>
      <w:r w:rsidR="001127EB" w:rsidRPr="00727C87">
        <w:rPr>
          <w:rFonts w:ascii="Calibri" w:hAnsi="Calibri" w:cs="Calibri"/>
          <w:i/>
          <w:iCs/>
          <w:color w:val="2E74B5" w:themeColor="accent5" w:themeShade="BF"/>
          <w:lang w:val="en-US"/>
        </w:rPr>
        <w:t>analysis of the occurrence data in spices and herbs</w:t>
      </w:r>
      <w:r w:rsidRPr="00727C87">
        <w:rPr>
          <w:rFonts w:ascii="Calibri" w:hAnsi="Calibri" w:cs="Calibri"/>
          <w:i/>
          <w:iCs/>
          <w:color w:val="2E74B5" w:themeColor="accent5" w:themeShade="BF"/>
          <w:lang w:val="en-US"/>
        </w:rPr>
        <w:t>.</w:t>
      </w:r>
    </w:p>
    <w:p w14:paraId="0119E055" w14:textId="751E0841" w:rsidR="004F3C05" w:rsidRPr="00727C87" w:rsidRDefault="004F3C05" w:rsidP="004F3C05">
      <w:pPr>
        <w:shd w:val="clear" w:color="auto" w:fill="DEEAF6" w:themeFill="accent5" w:themeFillTint="33"/>
        <w:spacing w:before="120" w:after="120" w:line="240" w:lineRule="auto"/>
        <w:jc w:val="center"/>
        <w:rPr>
          <w:rFonts w:ascii="Calibri" w:hAnsi="Calibri" w:cs="Calibri"/>
          <w:i/>
          <w:iCs/>
          <w:color w:val="2E74B5" w:themeColor="accent5" w:themeShade="BF"/>
          <w:lang w:val="en-US"/>
        </w:rPr>
      </w:pPr>
      <w:r w:rsidRPr="00727C87">
        <w:rPr>
          <w:rFonts w:ascii="Calibri" w:hAnsi="Calibri" w:cs="Calibri"/>
          <w:i/>
          <w:iCs/>
          <w:color w:val="2E74B5" w:themeColor="accent5" w:themeShade="BF"/>
          <w:lang w:val="en-US"/>
        </w:rPr>
        <w:t xml:space="preserve">The </w:t>
      </w:r>
      <w:r w:rsidR="001127EB" w:rsidRPr="00727C87">
        <w:rPr>
          <w:rFonts w:ascii="Calibri" w:hAnsi="Calibri" w:cs="Calibri"/>
          <w:i/>
          <w:iCs/>
          <w:color w:val="2E74B5" w:themeColor="accent5" w:themeShade="BF"/>
          <w:lang w:val="en-US"/>
        </w:rPr>
        <w:t>e</w:t>
      </w:r>
      <w:r w:rsidRPr="00727C87">
        <w:rPr>
          <w:rFonts w:ascii="Calibri" w:hAnsi="Calibri" w:cs="Calibri"/>
          <w:i/>
          <w:iCs/>
          <w:color w:val="2E74B5" w:themeColor="accent5" w:themeShade="BF"/>
          <w:lang w:val="en-US"/>
        </w:rPr>
        <w:t xml:space="preserve">ntire </w:t>
      </w:r>
      <w:r w:rsidR="001127EB" w:rsidRPr="00727C87">
        <w:rPr>
          <w:rFonts w:ascii="Calibri" w:hAnsi="Calibri" w:cs="Calibri"/>
          <w:i/>
          <w:iCs/>
          <w:color w:val="2E74B5" w:themeColor="accent5" w:themeShade="BF"/>
          <w:lang w:val="en-US"/>
        </w:rPr>
        <w:t>d</w:t>
      </w:r>
      <w:r w:rsidRPr="00727C87">
        <w:rPr>
          <w:rFonts w:ascii="Calibri" w:hAnsi="Calibri" w:cs="Calibri"/>
          <w:i/>
          <w:iCs/>
          <w:color w:val="2E74B5" w:themeColor="accent5" w:themeShade="BF"/>
          <w:lang w:val="en-US"/>
        </w:rPr>
        <w:t>ocument is provided for your reference.</w:t>
      </w:r>
    </w:p>
    <w:p w14:paraId="2C065818" w14:textId="1A7F28A6" w:rsidR="00007A08" w:rsidRPr="00727C87" w:rsidRDefault="00583BCB" w:rsidP="00007A08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OBJECTIVE</w:t>
      </w:r>
    </w:p>
    <w:p w14:paraId="1B65BD10" w14:textId="32F3A0F6" w:rsidR="00781F9E" w:rsidRPr="00727C87" w:rsidRDefault="00781F9E" w:rsidP="00BE4255">
      <w:pPr>
        <w:spacing w:after="120"/>
        <w:jc w:val="both"/>
        <w:rPr>
          <w:lang w:val="en-US"/>
        </w:rPr>
      </w:pPr>
      <w:r w:rsidRPr="00727C87">
        <w:rPr>
          <w:lang w:val="en-US"/>
        </w:rPr>
        <w:t xml:space="preserve">This </w:t>
      </w:r>
      <w:r w:rsidR="009C37AA" w:rsidRPr="00727C87">
        <w:rPr>
          <w:lang w:val="en-US"/>
        </w:rPr>
        <w:t>workshop</w:t>
      </w:r>
      <w:r w:rsidRPr="00727C87">
        <w:rPr>
          <w:lang w:val="en-US"/>
        </w:rPr>
        <w:t xml:space="preserve"> is designed to help participants apply the principles of </w:t>
      </w:r>
      <w:r w:rsidRPr="00727C87">
        <w:rPr>
          <w:b/>
          <w:bCs/>
          <w:lang w:val="en-US"/>
        </w:rPr>
        <w:t>risk assessment</w:t>
      </w:r>
      <w:r w:rsidRPr="00727C87">
        <w:rPr>
          <w:lang w:val="en-US"/>
        </w:rPr>
        <w:t xml:space="preserve">, with a particular focus on </w:t>
      </w:r>
      <w:r w:rsidRPr="00727C87">
        <w:rPr>
          <w:b/>
          <w:bCs/>
          <w:lang w:val="en-US"/>
        </w:rPr>
        <w:t>dietary exposure assessment</w:t>
      </w:r>
      <w:r w:rsidRPr="00727C87">
        <w:rPr>
          <w:lang w:val="en-US"/>
        </w:rPr>
        <w:t xml:space="preserve">, to evaluate the impact of </w:t>
      </w:r>
      <w:r w:rsidRPr="00727C87">
        <w:rPr>
          <w:b/>
          <w:bCs/>
          <w:lang w:val="en-US"/>
        </w:rPr>
        <w:t>lead contamination</w:t>
      </w:r>
      <w:r w:rsidRPr="00727C87">
        <w:rPr>
          <w:lang w:val="en-US"/>
        </w:rPr>
        <w:t xml:space="preserve"> in food products such as </w:t>
      </w:r>
      <w:r w:rsidRPr="00727C87">
        <w:rPr>
          <w:b/>
          <w:bCs/>
          <w:lang w:val="en-US"/>
        </w:rPr>
        <w:t>dried bark</w:t>
      </w:r>
      <w:r w:rsidRPr="00727C87">
        <w:rPr>
          <w:lang w:val="en-US"/>
        </w:rPr>
        <w:t xml:space="preserve"> and </w:t>
      </w:r>
      <w:r w:rsidRPr="00727C87">
        <w:rPr>
          <w:b/>
          <w:bCs/>
          <w:lang w:val="en-US"/>
        </w:rPr>
        <w:t>culinary herbs</w:t>
      </w:r>
      <w:r w:rsidRPr="00727C87">
        <w:rPr>
          <w:lang w:val="en-US"/>
        </w:rPr>
        <w:t xml:space="preserve">. Following a stepwise approach consistent with </w:t>
      </w:r>
      <w:r w:rsidRPr="00727C87">
        <w:rPr>
          <w:b/>
          <w:bCs/>
          <w:lang w:val="en-US"/>
        </w:rPr>
        <w:t>Codex Alimentarius methodology</w:t>
      </w:r>
      <w:r w:rsidRPr="00727C87">
        <w:rPr>
          <w:lang w:val="en-US"/>
        </w:rPr>
        <w:t xml:space="preserve">, the exercise demonstrates how applying different </w:t>
      </w:r>
      <w:r w:rsidRPr="00727C87">
        <w:rPr>
          <w:b/>
          <w:bCs/>
          <w:lang w:val="en-US"/>
        </w:rPr>
        <w:t>Maximum Limits (MLs)</w:t>
      </w:r>
      <w:r w:rsidRPr="00727C87">
        <w:rPr>
          <w:lang w:val="en-US"/>
        </w:rPr>
        <w:t xml:space="preserve"> for lead affects:</w:t>
      </w:r>
    </w:p>
    <w:p w14:paraId="2912C4D6" w14:textId="77777777" w:rsidR="00781F9E" w:rsidRPr="00727C87" w:rsidRDefault="00781F9E" w:rsidP="00BE4255">
      <w:pPr>
        <w:numPr>
          <w:ilvl w:val="0"/>
          <w:numId w:val="21"/>
        </w:numPr>
        <w:spacing w:after="120"/>
        <w:jc w:val="both"/>
        <w:rPr>
          <w:lang w:val="en-US"/>
        </w:rPr>
      </w:pPr>
      <w:r w:rsidRPr="00727C87">
        <w:rPr>
          <w:lang w:val="en-US"/>
        </w:rPr>
        <w:t xml:space="preserve">The </w:t>
      </w:r>
      <w:r w:rsidRPr="00727C87">
        <w:rPr>
          <w:b/>
          <w:bCs/>
          <w:lang w:val="en-US"/>
        </w:rPr>
        <w:t>estimated dietary intake</w:t>
      </w:r>
      <w:r w:rsidRPr="00727C87">
        <w:rPr>
          <w:lang w:val="en-US"/>
        </w:rPr>
        <w:t xml:space="preserve"> of lead,</w:t>
      </w:r>
    </w:p>
    <w:p w14:paraId="50161E28" w14:textId="77777777" w:rsidR="00781F9E" w:rsidRPr="00727C87" w:rsidRDefault="00781F9E" w:rsidP="00BE4255">
      <w:pPr>
        <w:numPr>
          <w:ilvl w:val="0"/>
          <w:numId w:val="21"/>
        </w:numPr>
        <w:spacing w:after="120"/>
        <w:jc w:val="both"/>
        <w:rPr>
          <w:lang w:val="en-US"/>
        </w:rPr>
      </w:pPr>
      <w:r w:rsidRPr="00727C87">
        <w:rPr>
          <w:lang w:val="en-US"/>
        </w:rPr>
        <w:t xml:space="preserve">The </w:t>
      </w:r>
      <w:r w:rsidRPr="00727C87">
        <w:rPr>
          <w:b/>
          <w:bCs/>
          <w:lang w:val="en-US"/>
        </w:rPr>
        <w:t>percentage reduction</w:t>
      </w:r>
      <w:r w:rsidRPr="00727C87">
        <w:rPr>
          <w:lang w:val="en-US"/>
        </w:rPr>
        <w:t xml:space="preserve"> in exposure,</w:t>
      </w:r>
    </w:p>
    <w:p w14:paraId="7B8FCB41" w14:textId="77777777" w:rsidR="00781F9E" w:rsidRPr="00727C87" w:rsidRDefault="00781F9E" w:rsidP="00BE4255">
      <w:pPr>
        <w:numPr>
          <w:ilvl w:val="0"/>
          <w:numId w:val="21"/>
        </w:numPr>
        <w:spacing w:after="120"/>
        <w:jc w:val="both"/>
        <w:rPr>
          <w:lang w:val="en-US"/>
        </w:rPr>
      </w:pPr>
      <w:r w:rsidRPr="00727C87">
        <w:rPr>
          <w:lang w:val="en-US"/>
        </w:rPr>
        <w:t xml:space="preserve">The </w:t>
      </w:r>
      <w:r w:rsidRPr="00727C87">
        <w:rPr>
          <w:b/>
          <w:bCs/>
          <w:lang w:val="en-US"/>
        </w:rPr>
        <w:t>sample rejection rate</w:t>
      </w:r>
      <w:r w:rsidRPr="00727C87">
        <w:rPr>
          <w:lang w:val="en-US"/>
        </w:rPr>
        <w:t>, i.e., the share of products exceeding the ML and thus excluded from the market.</w:t>
      </w:r>
    </w:p>
    <w:p w14:paraId="56757DF0" w14:textId="300278E2" w:rsidR="00781F9E" w:rsidRPr="00727C87" w:rsidRDefault="00781F9E" w:rsidP="00BE4255">
      <w:pPr>
        <w:spacing w:after="120"/>
        <w:jc w:val="both"/>
        <w:rPr>
          <w:lang w:val="en-US"/>
        </w:rPr>
      </w:pPr>
      <w:r w:rsidRPr="00727C87">
        <w:rPr>
          <w:lang w:val="en-US"/>
        </w:rPr>
        <w:t xml:space="preserve">The </w:t>
      </w:r>
      <w:r w:rsidR="009C37AA" w:rsidRPr="00727C87">
        <w:rPr>
          <w:lang w:val="en-US"/>
        </w:rPr>
        <w:t xml:space="preserve">workshop </w:t>
      </w:r>
      <w:r w:rsidRPr="00727C87">
        <w:rPr>
          <w:lang w:val="en-US"/>
        </w:rPr>
        <w:t xml:space="preserve">exercise supports the application of the </w:t>
      </w:r>
      <w:r w:rsidRPr="00727C87">
        <w:rPr>
          <w:b/>
          <w:bCs/>
          <w:lang w:val="en-US"/>
        </w:rPr>
        <w:t>ALARA principle</w:t>
      </w:r>
      <w:r w:rsidRPr="00727C87">
        <w:rPr>
          <w:lang w:val="en-US"/>
        </w:rPr>
        <w:t xml:space="preserve"> (As Low As Reasonably Achievable), helping participants understand how </w:t>
      </w:r>
      <w:r w:rsidRPr="00727C87">
        <w:rPr>
          <w:b/>
          <w:bCs/>
          <w:lang w:val="en-US"/>
        </w:rPr>
        <w:t>MLs can be used as practical risk management tools</w:t>
      </w:r>
      <w:r w:rsidRPr="00727C87">
        <w:rPr>
          <w:lang w:val="en-US"/>
        </w:rPr>
        <w:t xml:space="preserve"> to minimize consumer exposure while considering </w:t>
      </w:r>
      <w:r w:rsidRPr="00727C87">
        <w:rPr>
          <w:b/>
          <w:bCs/>
          <w:lang w:val="en-US"/>
        </w:rPr>
        <w:t>technological feasibility and local food availability</w:t>
      </w:r>
      <w:r w:rsidRPr="00727C87">
        <w:rPr>
          <w:lang w:val="en-US"/>
        </w:rPr>
        <w:t xml:space="preserve">. It also emphasizes the need for </w:t>
      </w:r>
      <w:r w:rsidRPr="00727C87">
        <w:rPr>
          <w:b/>
          <w:bCs/>
          <w:lang w:val="en-US"/>
        </w:rPr>
        <w:t>context-specific standard setting</w:t>
      </w:r>
      <w:r w:rsidRPr="00727C87">
        <w:rPr>
          <w:lang w:val="en-US"/>
        </w:rPr>
        <w:t xml:space="preserve">, grounded in </w:t>
      </w:r>
      <w:r w:rsidRPr="00727C87">
        <w:rPr>
          <w:b/>
          <w:bCs/>
          <w:lang w:val="en-US"/>
        </w:rPr>
        <w:t>local consumption patterns and monitoring data</w:t>
      </w:r>
      <w:r w:rsidRPr="00727C87">
        <w:rPr>
          <w:lang w:val="en-US"/>
        </w:rPr>
        <w:t>.</w:t>
      </w:r>
    </w:p>
    <w:p w14:paraId="19B7BE9A" w14:textId="77777777" w:rsidR="00D96CDD" w:rsidRPr="00727C87" w:rsidRDefault="00D96CDD" w:rsidP="00BE4255">
      <w:pPr>
        <w:spacing w:after="120"/>
        <w:jc w:val="both"/>
        <w:rPr>
          <w:lang w:val="en-US"/>
        </w:rPr>
      </w:pPr>
      <w:r w:rsidRPr="00727C87">
        <w:rPr>
          <w:lang w:val="en-US"/>
        </w:rPr>
        <w:t xml:space="preserve">Beyond the technical skills, this exercise also supports the broader objective of </w:t>
      </w:r>
      <w:r w:rsidRPr="00727C87">
        <w:rPr>
          <w:b/>
          <w:bCs/>
          <w:lang w:val="en-US"/>
        </w:rPr>
        <w:t>enhancing national capacities</w:t>
      </w:r>
      <w:r w:rsidRPr="00727C87">
        <w:rPr>
          <w:lang w:val="en-US"/>
        </w:rPr>
        <w:t xml:space="preserve"> to ensure </w:t>
      </w:r>
      <w:r w:rsidRPr="00727C87">
        <w:rPr>
          <w:b/>
          <w:bCs/>
          <w:lang w:val="en-US"/>
        </w:rPr>
        <w:t>food safety at the local level</w:t>
      </w:r>
      <w:r w:rsidRPr="00727C87">
        <w:rPr>
          <w:lang w:val="en-US"/>
        </w:rPr>
        <w:t>, by enabling regulators and technical experts to:</w:t>
      </w:r>
    </w:p>
    <w:p w14:paraId="3917E6BF" w14:textId="77777777" w:rsidR="00D96CDD" w:rsidRPr="00727C87" w:rsidRDefault="00D96CDD" w:rsidP="00BE4255">
      <w:pPr>
        <w:numPr>
          <w:ilvl w:val="0"/>
          <w:numId w:val="14"/>
        </w:numPr>
        <w:spacing w:after="0"/>
        <w:jc w:val="both"/>
        <w:rPr>
          <w:lang w:val="en-US"/>
        </w:rPr>
      </w:pPr>
      <w:r w:rsidRPr="00727C87">
        <w:rPr>
          <w:lang w:val="en-US"/>
        </w:rPr>
        <w:t>Assess whether proposed standards (e.g., MLs) are protective of public health,</w:t>
      </w:r>
    </w:p>
    <w:p w14:paraId="64FC0E31" w14:textId="77777777" w:rsidR="00D96CDD" w:rsidRPr="00727C87" w:rsidRDefault="00D96CDD" w:rsidP="00BE4255">
      <w:pPr>
        <w:numPr>
          <w:ilvl w:val="0"/>
          <w:numId w:val="14"/>
        </w:numPr>
        <w:spacing w:after="0"/>
        <w:jc w:val="both"/>
        <w:rPr>
          <w:lang w:val="en-US"/>
        </w:rPr>
      </w:pPr>
      <w:r w:rsidRPr="00727C87">
        <w:rPr>
          <w:b/>
          <w:bCs/>
          <w:lang w:val="en-US"/>
        </w:rPr>
        <w:t>Adapt international guidance</w:t>
      </w:r>
      <w:r w:rsidRPr="00727C87">
        <w:rPr>
          <w:lang w:val="en-US"/>
        </w:rPr>
        <w:t xml:space="preserve"> to local food consumption patterns and contaminant occurrence,</w:t>
      </w:r>
    </w:p>
    <w:p w14:paraId="34B961B7" w14:textId="77777777" w:rsidR="00D96CDD" w:rsidRPr="00727C87" w:rsidRDefault="00D96CDD" w:rsidP="00BE4255">
      <w:pPr>
        <w:numPr>
          <w:ilvl w:val="0"/>
          <w:numId w:val="14"/>
        </w:numPr>
        <w:spacing w:after="120"/>
        <w:jc w:val="both"/>
        <w:rPr>
          <w:lang w:val="en-US"/>
        </w:rPr>
      </w:pPr>
      <w:r w:rsidRPr="00727C87">
        <w:rPr>
          <w:lang w:val="en-US"/>
        </w:rPr>
        <w:t xml:space="preserve">Support the development of </w:t>
      </w:r>
      <w:r w:rsidRPr="00727C87">
        <w:rPr>
          <w:b/>
          <w:bCs/>
          <w:lang w:val="en-US"/>
        </w:rPr>
        <w:t>science-based food safety standards</w:t>
      </w:r>
      <w:r w:rsidRPr="00727C87">
        <w:rPr>
          <w:lang w:val="en-US"/>
        </w:rPr>
        <w:t xml:space="preserve"> that reflect </w:t>
      </w:r>
      <w:r w:rsidRPr="00727C87">
        <w:rPr>
          <w:b/>
          <w:bCs/>
          <w:lang w:val="en-US"/>
        </w:rPr>
        <w:t>local environmental and dietary realities</w:t>
      </w:r>
      <w:r w:rsidRPr="00727C87">
        <w:rPr>
          <w:lang w:val="en-US"/>
        </w:rPr>
        <w:t xml:space="preserve">, while aligning with </w:t>
      </w:r>
      <w:r w:rsidRPr="00727C87">
        <w:rPr>
          <w:b/>
          <w:bCs/>
          <w:lang w:val="en-US"/>
        </w:rPr>
        <w:t>Codex principles</w:t>
      </w:r>
      <w:r w:rsidRPr="00727C87">
        <w:rPr>
          <w:lang w:val="en-US"/>
        </w:rPr>
        <w:t>.</w:t>
      </w:r>
    </w:p>
    <w:p w14:paraId="46E6833F" w14:textId="416A1512" w:rsidR="00D96CDD" w:rsidRPr="00727C87" w:rsidRDefault="00D96CDD" w:rsidP="00D96CDD">
      <w:pPr>
        <w:jc w:val="both"/>
        <w:rPr>
          <w:lang w:val="en-US"/>
        </w:rPr>
      </w:pPr>
      <w:r w:rsidRPr="00727C87">
        <w:rPr>
          <w:lang w:val="en-US"/>
        </w:rPr>
        <w:t xml:space="preserve">Ultimately, </w:t>
      </w:r>
      <w:r w:rsidR="009C37AA" w:rsidRPr="00727C87">
        <w:rPr>
          <w:lang w:val="en-US"/>
        </w:rPr>
        <w:t xml:space="preserve">applying </w:t>
      </w:r>
      <w:r w:rsidRPr="00727C87">
        <w:rPr>
          <w:lang w:val="en-US"/>
        </w:rPr>
        <w:t xml:space="preserve">this approach </w:t>
      </w:r>
      <w:r w:rsidR="00583BCB" w:rsidRPr="00727C87">
        <w:rPr>
          <w:lang w:val="en-US"/>
        </w:rPr>
        <w:t xml:space="preserve">will </w:t>
      </w:r>
      <w:r w:rsidRPr="00727C87">
        <w:rPr>
          <w:lang w:val="en-US"/>
        </w:rPr>
        <w:t xml:space="preserve">reinforce the ability of Codex Contact Points and risk assessors in Arab countries to </w:t>
      </w:r>
      <w:r w:rsidRPr="00727C87">
        <w:rPr>
          <w:b/>
          <w:bCs/>
          <w:lang w:val="en-US"/>
        </w:rPr>
        <w:t>actively contribute to international standard-setting</w:t>
      </w:r>
      <w:r w:rsidRPr="00727C87">
        <w:rPr>
          <w:lang w:val="en-US"/>
        </w:rPr>
        <w:t xml:space="preserve">, while also ensuring that </w:t>
      </w:r>
      <w:r w:rsidRPr="00727C87">
        <w:rPr>
          <w:b/>
          <w:bCs/>
          <w:lang w:val="en-US"/>
        </w:rPr>
        <w:t>national standards remain relevant, feasible, and protective of their populations</w:t>
      </w:r>
      <w:r w:rsidRPr="00727C87">
        <w:rPr>
          <w:lang w:val="en-US"/>
        </w:rPr>
        <w:t>.</w:t>
      </w:r>
    </w:p>
    <w:p w14:paraId="595DED19" w14:textId="77777777" w:rsidR="00D96CDD" w:rsidRPr="00727C87" w:rsidRDefault="00D96CDD" w:rsidP="00007A08">
      <w:pPr>
        <w:rPr>
          <w:lang w:val="en-US"/>
        </w:rPr>
      </w:pPr>
    </w:p>
    <w:p w14:paraId="54FEC37D" w14:textId="7CACC7D7" w:rsidR="006029ED" w:rsidRDefault="00583BCB" w:rsidP="00C86242">
      <w:pPr>
        <w:jc w:val="center"/>
        <w:rPr>
          <w:b/>
          <w:bCs/>
          <w:sz w:val="28"/>
          <w:szCs w:val="28"/>
          <w:lang w:val="en-US"/>
        </w:rPr>
      </w:pPr>
      <w:r w:rsidRPr="00727C87">
        <w:rPr>
          <w:b/>
          <w:bCs/>
          <w:sz w:val="28"/>
          <w:szCs w:val="28"/>
          <w:lang w:val="en-US"/>
        </w:rPr>
        <w:t>SCENARIO BACKGROUND</w:t>
      </w:r>
    </w:p>
    <w:p w14:paraId="6DC45788" w14:textId="77777777" w:rsidR="00BB5E46" w:rsidRPr="00727C87" w:rsidRDefault="00BB5E46" w:rsidP="00C86242">
      <w:pPr>
        <w:jc w:val="center"/>
        <w:rPr>
          <w:b/>
          <w:bCs/>
          <w:sz w:val="28"/>
          <w:szCs w:val="28"/>
          <w:lang w:val="en-US"/>
        </w:rPr>
      </w:pPr>
    </w:p>
    <w:p w14:paraId="5509AD28" w14:textId="687B15C3" w:rsidR="00653B43" w:rsidRPr="00727C87" w:rsidRDefault="00653B43" w:rsidP="00C34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US"/>
        </w:rPr>
      </w:pPr>
      <w:r w:rsidRPr="00727C87">
        <w:rPr>
          <w:b/>
          <w:bCs/>
          <w:lang w:val="en-US"/>
        </w:rPr>
        <w:t>Objective</w:t>
      </w:r>
    </w:p>
    <w:p w14:paraId="6F44C0A7" w14:textId="68495138" w:rsidR="00653B43" w:rsidRDefault="00653B43" w:rsidP="00653B43">
      <w:pPr>
        <w:rPr>
          <w:lang w:val="en-US"/>
        </w:rPr>
      </w:pPr>
      <w:r w:rsidRPr="00727C87">
        <w:rPr>
          <w:lang w:val="en-US"/>
        </w:rPr>
        <w:t>Apply the Codex stepwise approach to evaluate how different MLs for lead in dried bark and culinary herbs affect dietary exposure.</w:t>
      </w:r>
    </w:p>
    <w:p w14:paraId="738CE6C4" w14:textId="77777777" w:rsidR="00BB5E46" w:rsidRPr="00727C87" w:rsidRDefault="00BB5E46" w:rsidP="00653B43">
      <w:pPr>
        <w:rPr>
          <w:lang w:val="en-US"/>
        </w:rPr>
      </w:pPr>
    </w:p>
    <w:p w14:paraId="7AB4554E" w14:textId="36A3C237" w:rsidR="00653B43" w:rsidRPr="00727C87" w:rsidRDefault="00583BCB" w:rsidP="0058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727C87">
        <w:rPr>
          <w:b/>
          <w:bCs/>
          <w:lang w:val="en-US"/>
        </w:rPr>
        <w:t>STEP 1: DATA EXTRACTION</w:t>
      </w:r>
    </w:p>
    <w:p w14:paraId="7339938F" w14:textId="6140D241" w:rsidR="00653B43" w:rsidRPr="00727C87" w:rsidRDefault="00653B43" w:rsidP="00862186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From the reference document provided</w:t>
      </w:r>
      <w:r w:rsidR="00E16D36" w:rsidRPr="00727C87">
        <w:rPr>
          <w:b/>
          <w:bCs/>
          <w:lang w:val="en-US"/>
        </w:rPr>
        <w:t xml:space="preserve"> 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3187"/>
        <w:gridCol w:w="2762"/>
        <w:gridCol w:w="2834"/>
      </w:tblGrid>
      <w:tr w:rsidR="00A22BBA" w:rsidRPr="00727C87" w14:paraId="67AE0B7F" w14:textId="77777777" w:rsidTr="00C56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1FE961" w14:textId="77777777" w:rsidR="00A22BBA" w:rsidRPr="00727C87" w:rsidRDefault="00A22BBA" w:rsidP="00A22BBA">
            <w:pPr>
              <w:spacing w:after="160" w:line="259" w:lineRule="auto"/>
              <w:rPr>
                <w:color w:val="auto"/>
                <w:lang w:val="en-US"/>
              </w:rPr>
            </w:pPr>
            <w:r w:rsidRPr="00727C87">
              <w:rPr>
                <w:color w:val="auto"/>
                <w:lang w:val="en-US"/>
              </w:rPr>
              <w:t>Item</w:t>
            </w:r>
          </w:p>
        </w:tc>
        <w:tc>
          <w:tcPr>
            <w:tcW w:w="2762" w:type="dxa"/>
            <w:hideMark/>
          </w:tcPr>
          <w:p w14:paraId="3D4904B5" w14:textId="77777777" w:rsidR="00A22BBA" w:rsidRPr="00727C87" w:rsidRDefault="00A22BBA" w:rsidP="007E17D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727C87">
              <w:rPr>
                <w:color w:val="auto"/>
                <w:lang w:val="en-US"/>
              </w:rPr>
              <w:t>Dried Bark</w:t>
            </w:r>
          </w:p>
        </w:tc>
        <w:tc>
          <w:tcPr>
            <w:tcW w:w="2834" w:type="dxa"/>
            <w:hideMark/>
          </w:tcPr>
          <w:p w14:paraId="35465EC2" w14:textId="77777777" w:rsidR="00A22BBA" w:rsidRPr="00727C87" w:rsidRDefault="00A22BBA" w:rsidP="007E17D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727C87">
              <w:rPr>
                <w:color w:val="auto"/>
                <w:lang w:val="en-US"/>
              </w:rPr>
              <w:t>Culinary Herbs</w:t>
            </w:r>
          </w:p>
        </w:tc>
      </w:tr>
      <w:tr w:rsidR="00A22BBA" w:rsidRPr="009D0410" w14:paraId="7E434B3F" w14:textId="77777777" w:rsidTr="00C5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FBEADE" w14:textId="77777777" w:rsidR="00A22BBA" w:rsidRPr="00727C87" w:rsidRDefault="00A22BBA" w:rsidP="00A22BBA">
            <w:pPr>
              <w:spacing w:after="160" w:line="259" w:lineRule="auto"/>
              <w:rPr>
                <w:color w:val="auto"/>
                <w:lang w:val="en-US"/>
              </w:rPr>
            </w:pPr>
            <w:r w:rsidRPr="00727C87">
              <w:rPr>
                <w:color w:val="auto"/>
                <w:lang w:val="en-US"/>
              </w:rPr>
              <w:t>Baseline Mean Lead Level (UB)</w:t>
            </w:r>
          </w:p>
        </w:tc>
        <w:tc>
          <w:tcPr>
            <w:tcW w:w="2762" w:type="dxa"/>
          </w:tcPr>
          <w:p w14:paraId="4D6E176C" w14:textId="3865D0F5" w:rsidR="00A22BBA" w:rsidRPr="00727C87" w:rsidRDefault="00A22BBA" w:rsidP="00A22BB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834" w:type="dxa"/>
          </w:tcPr>
          <w:p w14:paraId="13855CBC" w14:textId="3DC136F3" w:rsidR="00A22BBA" w:rsidRPr="00727C87" w:rsidRDefault="00A22BBA" w:rsidP="00A22BB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A22BBA" w:rsidRPr="00727C87" w14:paraId="74653B86" w14:textId="77777777" w:rsidTr="00C56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AA9D81" w14:textId="1096A19F" w:rsidR="00A22BBA" w:rsidRPr="00727C87" w:rsidRDefault="00A22BBA" w:rsidP="00A22BBA">
            <w:pPr>
              <w:spacing w:after="160" w:line="259" w:lineRule="auto"/>
              <w:rPr>
                <w:color w:val="auto"/>
                <w:lang w:val="en-US"/>
              </w:rPr>
            </w:pPr>
            <w:r w:rsidRPr="00727C87">
              <w:rPr>
                <w:color w:val="auto"/>
                <w:lang w:val="en-US"/>
              </w:rPr>
              <w:t>Consumption Value (</w:t>
            </w:r>
            <w:r w:rsidR="0049380C" w:rsidRPr="00727C87">
              <w:rPr>
                <w:color w:val="auto"/>
                <w:lang w:val="en-US"/>
              </w:rPr>
              <w:t>g/</w:t>
            </w:r>
            <w:r w:rsidR="00E84074" w:rsidRPr="00727C87">
              <w:rPr>
                <w:color w:val="auto"/>
                <w:lang w:val="en-US"/>
              </w:rPr>
              <w:t>day</w:t>
            </w:r>
            <w:r w:rsidRPr="00727C87">
              <w:rPr>
                <w:color w:val="auto"/>
                <w:lang w:val="en-US"/>
              </w:rPr>
              <w:t>)</w:t>
            </w:r>
          </w:p>
        </w:tc>
        <w:tc>
          <w:tcPr>
            <w:tcW w:w="2762" w:type="dxa"/>
          </w:tcPr>
          <w:p w14:paraId="0A69542E" w14:textId="7B288377" w:rsidR="00A22BBA" w:rsidRPr="00727C87" w:rsidRDefault="00A22BBA" w:rsidP="00A22BB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834" w:type="dxa"/>
          </w:tcPr>
          <w:p w14:paraId="05CF14FF" w14:textId="350E2830" w:rsidR="00A22BBA" w:rsidRPr="00727C87" w:rsidRDefault="00A22BBA" w:rsidP="00A22BB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A22BBA" w:rsidRPr="00727C87" w14:paraId="7759A050" w14:textId="77777777" w:rsidTr="00C5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A9690E" w14:textId="77777777" w:rsidR="00A22BBA" w:rsidRPr="00727C87" w:rsidRDefault="00A22BBA" w:rsidP="00A22BBA">
            <w:pPr>
              <w:spacing w:after="160" w:line="259" w:lineRule="auto"/>
              <w:rPr>
                <w:color w:val="auto"/>
                <w:lang w:val="en-US"/>
              </w:rPr>
            </w:pPr>
            <w:r w:rsidRPr="00727C87">
              <w:rPr>
                <w:color w:val="auto"/>
                <w:lang w:val="en-US"/>
              </w:rPr>
              <w:t>Body Weight Assumption</w:t>
            </w:r>
          </w:p>
        </w:tc>
        <w:tc>
          <w:tcPr>
            <w:tcW w:w="2762" w:type="dxa"/>
          </w:tcPr>
          <w:p w14:paraId="00303527" w14:textId="5E5B53C3" w:rsidR="00A22BBA" w:rsidRPr="00727C87" w:rsidRDefault="00A22BBA" w:rsidP="00A22BB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834" w:type="dxa"/>
          </w:tcPr>
          <w:p w14:paraId="5473BE55" w14:textId="5C4857C0" w:rsidR="00A22BBA" w:rsidRPr="00727C87" w:rsidRDefault="00A22BBA" w:rsidP="00A22BB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A22BBA" w:rsidRPr="009D0410" w14:paraId="657CA557" w14:textId="77777777" w:rsidTr="00C56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6818B2" w14:textId="77777777" w:rsidR="00A22BBA" w:rsidRPr="00727C87" w:rsidRDefault="00A22BBA" w:rsidP="00A22BBA">
            <w:pPr>
              <w:spacing w:after="160" w:line="259" w:lineRule="auto"/>
              <w:rPr>
                <w:color w:val="auto"/>
                <w:lang w:val="en-US"/>
              </w:rPr>
            </w:pPr>
            <w:r w:rsidRPr="00727C87">
              <w:rPr>
                <w:color w:val="auto"/>
                <w:lang w:val="en-US"/>
              </w:rPr>
              <w:t>MLs to Apply (mg/kg)</w:t>
            </w:r>
          </w:p>
        </w:tc>
        <w:tc>
          <w:tcPr>
            <w:tcW w:w="2762" w:type="dxa"/>
          </w:tcPr>
          <w:p w14:paraId="68883369" w14:textId="2BCB03B2" w:rsidR="00A22BBA" w:rsidRPr="00727C87" w:rsidRDefault="00A22BBA" w:rsidP="00A22BB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834" w:type="dxa"/>
          </w:tcPr>
          <w:p w14:paraId="4C293FAD" w14:textId="70A95912" w:rsidR="00A22BBA" w:rsidRPr="00727C87" w:rsidRDefault="00A22BBA" w:rsidP="00A22BB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A22BBA" w:rsidRPr="009D0410" w14:paraId="30F2BBDB" w14:textId="77777777" w:rsidTr="00C5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DFDE1B" w14:textId="77777777" w:rsidR="00A22BBA" w:rsidRPr="00727C87" w:rsidRDefault="00A22BBA" w:rsidP="00A22BBA">
            <w:pPr>
              <w:spacing w:after="160" w:line="259" w:lineRule="auto"/>
              <w:rPr>
                <w:color w:val="auto"/>
                <w:lang w:val="en-US"/>
              </w:rPr>
            </w:pPr>
            <w:r w:rsidRPr="00727C87">
              <w:rPr>
                <w:color w:val="auto"/>
                <w:lang w:val="en-US"/>
              </w:rPr>
              <w:t>Adjusted Mean Level at ML = 3.0</w:t>
            </w:r>
          </w:p>
        </w:tc>
        <w:tc>
          <w:tcPr>
            <w:tcW w:w="2762" w:type="dxa"/>
          </w:tcPr>
          <w:p w14:paraId="1C58BA68" w14:textId="56DF70D4" w:rsidR="00A22BBA" w:rsidRPr="00727C87" w:rsidRDefault="00A22BBA" w:rsidP="00A22BB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834" w:type="dxa"/>
          </w:tcPr>
          <w:p w14:paraId="12F3E05B" w14:textId="26599CC1" w:rsidR="00A22BBA" w:rsidRPr="00727C87" w:rsidRDefault="00A22BBA" w:rsidP="00A22BB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A22BBA" w:rsidRPr="009D0410" w14:paraId="02282EC0" w14:textId="77777777" w:rsidTr="00C56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1D8E42" w14:textId="77777777" w:rsidR="00A22BBA" w:rsidRPr="00727C87" w:rsidRDefault="00A22BBA" w:rsidP="00A22BBA">
            <w:pPr>
              <w:spacing w:after="160" w:line="259" w:lineRule="auto"/>
              <w:rPr>
                <w:color w:val="auto"/>
                <w:lang w:val="en-US"/>
              </w:rPr>
            </w:pPr>
            <w:r w:rsidRPr="00727C87">
              <w:rPr>
                <w:color w:val="auto"/>
                <w:lang w:val="en-US"/>
              </w:rPr>
              <w:t>Adjusted Mean Level at ML = 2.5</w:t>
            </w:r>
          </w:p>
        </w:tc>
        <w:tc>
          <w:tcPr>
            <w:tcW w:w="2762" w:type="dxa"/>
          </w:tcPr>
          <w:p w14:paraId="67E761AD" w14:textId="5551F517" w:rsidR="00A22BBA" w:rsidRPr="00727C87" w:rsidRDefault="00A22BBA" w:rsidP="00A22BB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834" w:type="dxa"/>
          </w:tcPr>
          <w:p w14:paraId="329B12AC" w14:textId="54F85140" w:rsidR="00A22BBA" w:rsidRPr="00727C87" w:rsidRDefault="00A22BBA" w:rsidP="00A22BB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A22BBA" w:rsidRPr="009D0410" w14:paraId="528A5C87" w14:textId="77777777" w:rsidTr="00C5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961C31" w14:textId="77777777" w:rsidR="00A22BBA" w:rsidRPr="00727C87" w:rsidRDefault="00A22BBA" w:rsidP="00A22BBA">
            <w:pPr>
              <w:spacing w:after="160" w:line="259" w:lineRule="auto"/>
              <w:rPr>
                <w:color w:val="auto"/>
                <w:lang w:val="en-US"/>
              </w:rPr>
            </w:pPr>
            <w:r w:rsidRPr="00727C87">
              <w:rPr>
                <w:color w:val="auto"/>
                <w:lang w:val="en-US"/>
              </w:rPr>
              <w:t>Adjusted Mean Level at ML = 2.0</w:t>
            </w:r>
          </w:p>
        </w:tc>
        <w:tc>
          <w:tcPr>
            <w:tcW w:w="2762" w:type="dxa"/>
          </w:tcPr>
          <w:p w14:paraId="4BC47698" w14:textId="28ACE45E" w:rsidR="00A22BBA" w:rsidRPr="00727C87" w:rsidRDefault="00A22BBA" w:rsidP="00A22BB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834" w:type="dxa"/>
          </w:tcPr>
          <w:p w14:paraId="4B067A30" w14:textId="44346253" w:rsidR="00A22BBA" w:rsidRPr="00727C87" w:rsidRDefault="00A22BBA" w:rsidP="00A22BB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A22BBA" w:rsidRPr="009D0410" w14:paraId="60E99D1F" w14:textId="77777777" w:rsidTr="00C56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0C7FC3" w14:textId="77777777" w:rsidR="00A22BBA" w:rsidRPr="00727C87" w:rsidRDefault="00A22BBA" w:rsidP="00A22BBA">
            <w:pPr>
              <w:spacing w:after="160" w:line="259" w:lineRule="auto"/>
              <w:rPr>
                <w:color w:val="auto"/>
                <w:lang w:val="en-US"/>
              </w:rPr>
            </w:pPr>
            <w:r w:rsidRPr="00727C87">
              <w:rPr>
                <w:color w:val="auto"/>
                <w:lang w:val="en-US"/>
              </w:rPr>
              <w:t>Adjusted Mean Level at ML = 1.5</w:t>
            </w:r>
          </w:p>
        </w:tc>
        <w:tc>
          <w:tcPr>
            <w:tcW w:w="2762" w:type="dxa"/>
          </w:tcPr>
          <w:p w14:paraId="778E11B6" w14:textId="21C826C2" w:rsidR="00A22BBA" w:rsidRPr="00727C87" w:rsidRDefault="00A22BBA" w:rsidP="00A22BB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834" w:type="dxa"/>
          </w:tcPr>
          <w:p w14:paraId="204A63F6" w14:textId="0BC1B84D" w:rsidR="00A22BBA" w:rsidRPr="00727C87" w:rsidRDefault="00A22BBA" w:rsidP="00A22BB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A22BBA" w:rsidRPr="009D0410" w14:paraId="3615EAB5" w14:textId="77777777" w:rsidTr="00C5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3D9669" w14:textId="77777777" w:rsidR="00A22BBA" w:rsidRPr="00727C87" w:rsidRDefault="00A22BBA" w:rsidP="00A22BBA">
            <w:pPr>
              <w:spacing w:after="160" w:line="259" w:lineRule="auto"/>
              <w:rPr>
                <w:color w:val="auto"/>
                <w:lang w:val="en-US"/>
              </w:rPr>
            </w:pPr>
            <w:r w:rsidRPr="00727C87">
              <w:rPr>
                <w:color w:val="auto"/>
                <w:lang w:val="en-US"/>
              </w:rPr>
              <w:t>Adjusted Mean Level at ML = 1.0</w:t>
            </w:r>
          </w:p>
        </w:tc>
        <w:tc>
          <w:tcPr>
            <w:tcW w:w="2762" w:type="dxa"/>
          </w:tcPr>
          <w:p w14:paraId="3EC0266B" w14:textId="5519D7E9" w:rsidR="00A22BBA" w:rsidRPr="00727C87" w:rsidRDefault="00A22BBA" w:rsidP="00A22BB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834" w:type="dxa"/>
          </w:tcPr>
          <w:p w14:paraId="6C8E9C7A" w14:textId="1683B094" w:rsidR="00A22BBA" w:rsidRPr="00727C87" w:rsidRDefault="00A22BBA" w:rsidP="00A22BB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</w:tbl>
    <w:p w14:paraId="0DEE7A96" w14:textId="11BAB27A" w:rsidR="00653B43" w:rsidRPr="00727C87" w:rsidRDefault="00653B43" w:rsidP="00653B43">
      <w:pPr>
        <w:rPr>
          <w:b/>
          <w:bCs/>
          <w:lang w:val="en-US"/>
        </w:rPr>
      </w:pPr>
    </w:p>
    <w:p w14:paraId="10E173AF" w14:textId="7886E75E" w:rsidR="00653B43" w:rsidRPr="00727C87" w:rsidRDefault="00583BCB" w:rsidP="0058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727C87">
        <w:rPr>
          <w:b/>
          <w:bCs/>
          <w:lang w:val="en-US"/>
        </w:rPr>
        <w:t xml:space="preserve"> STEP 2: CALCULATE BASELINE INTAKE</w:t>
      </w:r>
    </w:p>
    <w:p w14:paraId="341FB3FA" w14:textId="77777777" w:rsidR="00653B43" w:rsidRPr="00727C87" w:rsidRDefault="00653B43" w:rsidP="00653B43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Use the formula:</w:t>
      </w:r>
    </w:p>
    <w:p w14:paraId="3F484886" w14:textId="77777777" w:rsidR="00653B43" w:rsidRPr="00727C87" w:rsidRDefault="00653B43" w:rsidP="00653B43">
      <w:pPr>
        <w:rPr>
          <w:b/>
          <w:bCs/>
          <w:color w:val="0070C0"/>
          <w:lang w:val="en-US"/>
        </w:rPr>
      </w:pPr>
      <w:r w:rsidRPr="00727C87">
        <w:rPr>
          <w:b/>
          <w:bCs/>
          <w:color w:val="0070C0"/>
          <w:lang w:val="en-US"/>
        </w:rPr>
        <w:t>Intake (µg/kg bw/day) = (Mean concentration × Consumption × 1000) / Body weight</w:t>
      </w:r>
    </w:p>
    <w:p w14:paraId="53131A30" w14:textId="65F046BE" w:rsidR="00653B43" w:rsidRPr="00727C87" w:rsidRDefault="00653B43" w:rsidP="00653B43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Question:</w:t>
      </w:r>
      <w:r w:rsidRPr="00727C87">
        <w:rPr>
          <w:b/>
          <w:bCs/>
          <w:lang w:val="en-US"/>
        </w:rPr>
        <w:br/>
      </w:r>
      <w:r w:rsidRPr="00727C87">
        <w:rPr>
          <w:lang w:val="en-US"/>
        </w:rPr>
        <w:t>What is the estimated intake before applying any ML</w:t>
      </w:r>
      <w:r w:rsidR="00335BA4" w:rsidRPr="00727C87">
        <w:rPr>
          <w:lang w:val="en-US"/>
        </w:rPr>
        <w:t xml:space="preserve"> (dried bark and culinary herbs)</w:t>
      </w:r>
      <w:r w:rsidRPr="00727C87">
        <w:rPr>
          <w:lang w:val="en-US"/>
        </w:rPr>
        <w:t>?</w:t>
      </w:r>
      <w:r w:rsidRPr="00727C87">
        <w:rPr>
          <w:lang w:val="en-US"/>
        </w:rPr>
        <w:br/>
      </w:r>
      <w:r w:rsidRPr="00727C87">
        <w:rPr>
          <w:b/>
          <w:bCs/>
          <w:lang w:val="en-US"/>
        </w:rPr>
        <w:t>_________________________________________________________________________</w:t>
      </w:r>
    </w:p>
    <w:p w14:paraId="2425D9B7" w14:textId="4DD6C129" w:rsidR="00583BCB" w:rsidRPr="00727C87" w:rsidRDefault="00583BCB" w:rsidP="00583BCB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 xml:space="preserve"> _________________________________________________________________________</w:t>
      </w:r>
    </w:p>
    <w:p w14:paraId="5B1E11A7" w14:textId="038B9264" w:rsidR="00583BCB" w:rsidRPr="00727C87" w:rsidRDefault="00583BCB" w:rsidP="00583BCB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 xml:space="preserve"> _________________________________________________________________________</w:t>
      </w:r>
    </w:p>
    <w:p w14:paraId="4A869CE2" w14:textId="1C7BB1B7" w:rsidR="00583BCB" w:rsidRPr="00727C87" w:rsidRDefault="00583BCB" w:rsidP="00583BCB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 xml:space="preserve"> _________________________________________________________________________</w:t>
      </w:r>
    </w:p>
    <w:p w14:paraId="113BC189" w14:textId="77777777" w:rsidR="00BB5E46" w:rsidRPr="00727C87" w:rsidRDefault="00BB5E46" w:rsidP="00BB5E46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_________________________________________________________________________</w:t>
      </w:r>
    </w:p>
    <w:p w14:paraId="3C7C6762" w14:textId="77777777" w:rsidR="00BB5E46" w:rsidRPr="00727C87" w:rsidRDefault="00BB5E46" w:rsidP="00BB5E46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_________________________________________________________________________</w:t>
      </w:r>
    </w:p>
    <w:p w14:paraId="3E275C8D" w14:textId="77777777" w:rsidR="00584DFD" w:rsidRDefault="00584DFD" w:rsidP="00583BCB">
      <w:pPr>
        <w:rPr>
          <w:b/>
          <w:bCs/>
          <w:lang w:val="en-US"/>
        </w:rPr>
      </w:pPr>
    </w:p>
    <w:p w14:paraId="1B3AB56D" w14:textId="77777777" w:rsidR="00BB5E46" w:rsidRDefault="00BB5E46" w:rsidP="00583BCB">
      <w:pPr>
        <w:rPr>
          <w:b/>
          <w:bCs/>
          <w:lang w:val="en-US"/>
        </w:rPr>
      </w:pPr>
    </w:p>
    <w:p w14:paraId="2926B0F2" w14:textId="5A62C857" w:rsidR="00653B43" w:rsidRPr="00727C87" w:rsidRDefault="00583BCB" w:rsidP="0058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727C87">
        <w:rPr>
          <w:b/>
          <w:bCs/>
          <w:lang w:val="en-US"/>
        </w:rPr>
        <w:lastRenderedPageBreak/>
        <w:t>STEP 3: INTAKE AFTER ML APPLICATION</w:t>
      </w:r>
    </w:p>
    <w:p w14:paraId="4C5EEE22" w14:textId="278608C1" w:rsidR="00653B43" w:rsidRPr="00727C87" w:rsidRDefault="00653B43" w:rsidP="00653B43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Question:</w:t>
      </w:r>
      <w:r w:rsidRPr="00727C87">
        <w:rPr>
          <w:b/>
          <w:bCs/>
          <w:lang w:val="en-US"/>
        </w:rPr>
        <w:br/>
        <w:t xml:space="preserve">What is the estimated intake after applying an ML of </w:t>
      </w:r>
      <w:r w:rsidR="00007AAB" w:rsidRPr="00727C87">
        <w:rPr>
          <w:b/>
          <w:bCs/>
          <w:lang w:val="en-US"/>
        </w:rPr>
        <w:t>2</w:t>
      </w:r>
      <w:r w:rsidRPr="00727C87">
        <w:rPr>
          <w:b/>
          <w:bCs/>
          <w:lang w:val="en-US"/>
        </w:rPr>
        <w:t>.0 mg/kg</w:t>
      </w:r>
      <w:r w:rsidR="007360E9" w:rsidRPr="00727C87">
        <w:rPr>
          <w:b/>
          <w:bCs/>
          <w:lang w:val="en-US"/>
        </w:rPr>
        <w:t xml:space="preserve"> </w:t>
      </w:r>
      <w:r w:rsidR="007360E9" w:rsidRPr="00727C87">
        <w:rPr>
          <w:lang w:val="en-US"/>
        </w:rPr>
        <w:t>(dried bark and culinary herbs)</w:t>
      </w:r>
      <w:r w:rsidRPr="00727C87">
        <w:rPr>
          <w:b/>
          <w:bCs/>
          <w:lang w:val="en-US"/>
        </w:rPr>
        <w:t>?</w:t>
      </w:r>
      <w:r w:rsidRPr="00727C87">
        <w:rPr>
          <w:b/>
          <w:bCs/>
          <w:lang w:val="en-US"/>
        </w:rPr>
        <w:br/>
        <w:t>_________________________________________________________________________</w:t>
      </w:r>
    </w:p>
    <w:p w14:paraId="664E5263" w14:textId="1BD25417" w:rsidR="00583BCB" w:rsidRPr="00727C87" w:rsidRDefault="00583BCB" w:rsidP="00583BCB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_________________________________________________________________________</w:t>
      </w:r>
    </w:p>
    <w:p w14:paraId="65BB7BAD" w14:textId="2287B85A" w:rsidR="00583BCB" w:rsidRPr="00727C87" w:rsidRDefault="00583BCB" w:rsidP="00583BCB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_________________________________________________________________________</w:t>
      </w:r>
    </w:p>
    <w:p w14:paraId="64848246" w14:textId="737C53D6" w:rsidR="00583BCB" w:rsidRPr="00727C87" w:rsidRDefault="00583BCB" w:rsidP="00583BCB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_________________________________________________________________________</w:t>
      </w:r>
    </w:p>
    <w:p w14:paraId="074E3951" w14:textId="03A92B29" w:rsidR="00CA461A" w:rsidRPr="00727C87" w:rsidRDefault="00CA461A" w:rsidP="00CA461A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 xml:space="preserve"> _________________________________________________________________________</w:t>
      </w:r>
    </w:p>
    <w:p w14:paraId="49B95713" w14:textId="77777777" w:rsidR="00583BCB" w:rsidRPr="00727C87" w:rsidRDefault="00583BCB" w:rsidP="00653B43">
      <w:pPr>
        <w:rPr>
          <w:rFonts w:ascii="Segoe UI Emoji" w:hAnsi="Segoe UI Emoji" w:cs="Segoe UI Emoji"/>
          <w:b/>
          <w:bCs/>
          <w:lang w:val="en-US"/>
        </w:rPr>
      </w:pPr>
    </w:p>
    <w:p w14:paraId="398A488D" w14:textId="348C4CCC" w:rsidR="00653B43" w:rsidRPr="00727C87" w:rsidRDefault="00CA461A" w:rsidP="00F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US"/>
        </w:rPr>
      </w:pPr>
      <w:r w:rsidRPr="00727C87">
        <w:rPr>
          <w:b/>
          <w:bCs/>
          <w:lang w:val="en-US"/>
        </w:rPr>
        <w:t xml:space="preserve"> STEP 4: INTAKE REDUCTION (%)</w:t>
      </w:r>
    </w:p>
    <w:p w14:paraId="090E12E1" w14:textId="77777777" w:rsidR="00653B43" w:rsidRPr="00727C87" w:rsidRDefault="00653B43" w:rsidP="00653B43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Formula:</w:t>
      </w:r>
    </w:p>
    <w:p w14:paraId="7BF70A6A" w14:textId="5DC1D02D" w:rsidR="00653B43" w:rsidRPr="00727C87" w:rsidRDefault="00653B43" w:rsidP="00653B43">
      <w:pPr>
        <w:rPr>
          <w:b/>
          <w:bCs/>
          <w:color w:val="0070C0"/>
          <w:lang w:val="en-US"/>
        </w:rPr>
      </w:pPr>
      <w:r w:rsidRPr="00727C87">
        <w:rPr>
          <w:b/>
          <w:bCs/>
          <w:color w:val="0070C0"/>
          <w:lang w:val="en-US"/>
        </w:rPr>
        <w:t xml:space="preserve">% Reduction = </w:t>
      </w:r>
      <w:r w:rsidR="009D0410">
        <w:rPr>
          <w:b/>
          <w:bCs/>
          <w:color w:val="0070C0"/>
          <w:lang w:val="en-US"/>
        </w:rPr>
        <w:t>[</w:t>
      </w:r>
      <w:r w:rsidRPr="00727C87">
        <w:rPr>
          <w:b/>
          <w:bCs/>
          <w:color w:val="0070C0"/>
          <w:lang w:val="en-US"/>
        </w:rPr>
        <w:t xml:space="preserve">1 </w:t>
      </w:r>
      <w:r w:rsidR="009D0410">
        <w:rPr>
          <w:b/>
          <w:bCs/>
          <w:color w:val="0070C0"/>
          <w:lang w:val="en-US"/>
        </w:rPr>
        <w:t>–(</w:t>
      </w:r>
      <w:r w:rsidRPr="00727C87">
        <w:rPr>
          <w:b/>
          <w:bCs/>
          <w:color w:val="0070C0"/>
          <w:lang w:val="en-US"/>
        </w:rPr>
        <w:t xml:space="preserve"> New intake / Baseline intake)</w:t>
      </w:r>
      <w:r w:rsidR="009D0410">
        <w:rPr>
          <w:b/>
          <w:bCs/>
          <w:color w:val="0070C0"/>
          <w:lang w:val="en-US"/>
        </w:rPr>
        <w:t>]</w:t>
      </w:r>
      <w:r w:rsidRPr="00727C87">
        <w:rPr>
          <w:b/>
          <w:bCs/>
          <w:color w:val="0070C0"/>
          <w:lang w:val="en-US"/>
        </w:rPr>
        <w:t xml:space="preserve"> × 100</w:t>
      </w:r>
    </w:p>
    <w:p w14:paraId="4F578C0D" w14:textId="295DC473" w:rsidR="00653B43" w:rsidRPr="00727C87" w:rsidRDefault="00653B43" w:rsidP="00CA461A">
      <w:pPr>
        <w:rPr>
          <w:rFonts w:ascii="Segoe UI Symbol" w:hAnsi="Segoe UI Symbol" w:cs="Segoe UI Symbol"/>
          <w:b/>
          <w:bCs/>
          <w:lang w:val="en-US"/>
        </w:rPr>
      </w:pPr>
      <w:r w:rsidRPr="00727C87">
        <w:rPr>
          <w:b/>
          <w:bCs/>
          <w:lang w:val="en-US"/>
        </w:rPr>
        <w:t>Question:</w:t>
      </w:r>
      <w:r w:rsidRPr="00727C87">
        <w:rPr>
          <w:b/>
          <w:bCs/>
          <w:lang w:val="en-US"/>
        </w:rPr>
        <w:br/>
      </w:r>
      <w:r w:rsidRPr="00727C87">
        <w:rPr>
          <w:lang w:val="en-US"/>
        </w:rPr>
        <w:t>How much is the intake reduced after applying the ML?</w:t>
      </w:r>
      <w:r w:rsidRPr="00727C87">
        <w:rPr>
          <w:rFonts w:ascii="Segoe UI Symbol" w:hAnsi="Segoe UI Symbol" w:cs="Segoe UI Symbol"/>
          <w:b/>
          <w:bCs/>
          <w:lang w:val="en-US"/>
        </w:rPr>
        <w:br/>
      </w:r>
      <w:r w:rsidRPr="00727C87">
        <w:rPr>
          <w:b/>
          <w:bCs/>
          <w:lang w:val="en-US"/>
        </w:rPr>
        <w:t xml:space="preserve"> _________________________________________________________________________</w:t>
      </w:r>
    </w:p>
    <w:p w14:paraId="15659B25" w14:textId="0D46474C" w:rsidR="00CA461A" w:rsidRPr="00727C87" w:rsidRDefault="00CA461A" w:rsidP="00CA461A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 xml:space="preserve"> _________________________________________________________________________</w:t>
      </w:r>
    </w:p>
    <w:p w14:paraId="75FD97A8" w14:textId="4EB92D51" w:rsidR="00CA461A" w:rsidRPr="00727C87" w:rsidRDefault="00CA461A" w:rsidP="00CA461A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_________________________________________________________________________</w:t>
      </w:r>
    </w:p>
    <w:p w14:paraId="1CAFF13C" w14:textId="310C6567" w:rsidR="00CA461A" w:rsidRPr="00727C87" w:rsidRDefault="00CA461A" w:rsidP="00CA461A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 xml:space="preserve"> _________________________________________________________________________</w:t>
      </w:r>
    </w:p>
    <w:p w14:paraId="65A566CC" w14:textId="28800A2E" w:rsidR="00CA461A" w:rsidRPr="00727C87" w:rsidRDefault="00CA461A" w:rsidP="00CA461A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_________________________________________________________________________</w:t>
      </w:r>
    </w:p>
    <w:p w14:paraId="78DD5479" w14:textId="77777777" w:rsidR="003821B0" w:rsidRPr="00727C87" w:rsidRDefault="003821B0" w:rsidP="003821B0">
      <w:pPr>
        <w:rPr>
          <w:b/>
          <w:bCs/>
          <w:lang w:val="en-US"/>
        </w:rPr>
      </w:pPr>
    </w:p>
    <w:p w14:paraId="5B108176" w14:textId="14530845" w:rsidR="003821B0" w:rsidRPr="00771C94" w:rsidRDefault="003821B0" w:rsidP="00382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lang w:val="en-US"/>
        </w:rPr>
      </w:pPr>
      <w:r w:rsidRPr="00771C94">
        <w:rPr>
          <w:rFonts w:ascii="Calibri" w:hAnsi="Calibri" w:cs="Calibri"/>
          <w:b/>
          <w:bCs/>
          <w:lang w:val="en-US"/>
        </w:rPr>
        <w:t xml:space="preserve">STEP </w:t>
      </w:r>
      <w:r w:rsidR="009E3BED" w:rsidRPr="00771C94">
        <w:rPr>
          <w:rFonts w:ascii="Calibri" w:hAnsi="Calibri" w:cs="Calibri"/>
          <w:b/>
          <w:bCs/>
          <w:lang w:val="en-US"/>
        </w:rPr>
        <w:t>5</w:t>
      </w:r>
      <w:r w:rsidRPr="00771C94">
        <w:rPr>
          <w:rFonts w:ascii="Calibri" w:hAnsi="Calibri" w:cs="Calibri"/>
          <w:b/>
          <w:bCs/>
          <w:lang w:val="en-US"/>
        </w:rPr>
        <w:t>:</w:t>
      </w:r>
      <w:r w:rsidR="006B3128" w:rsidRPr="00771C94">
        <w:rPr>
          <w:rFonts w:ascii="Calibri" w:hAnsi="Calibri" w:cs="Calibri"/>
          <w:b/>
          <w:bCs/>
          <w:lang w:val="en-US"/>
        </w:rPr>
        <w:t xml:space="preserve"> Rejection Rate</w:t>
      </w:r>
    </w:p>
    <w:p w14:paraId="307D95FB" w14:textId="6F48E89B" w:rsidR="003821B0" w:rsidRPr="00771C94" w:rsidRDefault="003821B0" w:rsidP="003821B0">
      <w:pPr>
        <w:rPr>
          <w:rFonts w:ascii="Calibri" w:hAnsi="Calibri" w:cs="Calibri"/>
          <w:b/>
          <w:bCs/>
          <w:lang w:val="en-US"/>
        </w:rPr>
      </w:pPr>
      <w:r w:rsidRPr="00771C94">
        <w:rPr>
          <w:rFonts w:ascii="Calibri" w:hAnsi="Calibri" w:cs="Calibri"/>
          <w:b/>
          <w:bCs/>
          <w:lang w:val="en-US"/>
        </w:rPr>
        <w:t>Formula:</w:t>
      </w:r>
    </w:p>
    <w:p w14:paraId="44CF4E14" w14:textId="3403B3EE" w:rsidR="00B450BD" w:rsidRPr="00771C94" w:rsidRDefault="003821B0" w:rsidP="009E3BED">
      <w:pPr>
        <w:rPr>
          <w:rFonts w:ascii="Calibri" w:hAnsi="Calibri" w:cs="Calibri"/>
          <w:b/>
          <w:bCs/>
          <w:lang w:val="en-US"/>
        </w:rPr>
      </w:pPr>
      <w:r w:rsidRPr="00771C94">
        <w:rPr>
          <w:rFonts w:ascii="Calibri" w:hAnsi="Calibri" w:cs="Calibri"/>
          <w:b/>
          <w:bCs/>
          <w:lang w:val="en-US"/>
        </w:rPr>
        <w:t>% Rejection Rate = (Number of non-compliant samples / Total number of samples) × 100</w:t>
      </w:r>
    </w:p>
    <w:p w14:paraId="3E0A98E6" w14:textId="77777777" w:rsidR="006B3128" w:rsidRPr="00771C94" w:rsidRDefault="006B3128" w:rsidP="006B3128">
      <w:pPr>
        <w:rPr>
          <w:rFonts w:ascii="Calibri" w:hAnsi="Calibri" w:cs="Calibri"/>
          <w:b/>
          <w:bCs/>
          <w:lang w:val="en-US"/>
        </w:rPr>
      </w:pPr>
      <w:r w:rsidRPr="00771C94">
        <w:rPr>
          <w:rFonts w:ascii="Calibri" w:hAnsi="Calibri" w:cs="Calibri"/>
          <w:b/>
          <w:bCs/>
          <w:lang w:val="en-US"/>
        </w:rPr>
        <w:t>Question:</w:t>
      </w:r>
    </w:p>
    <w:p w14:paraId="1CCB10CB" w14:textId="77777777" w:rsidR="001D0340" w:rsidRPr="00727C87" w:rsidRDefault="001D0340" w:rsidP="006B3128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What proportion of the commodity would be rejected when a specific Maximum Limit (ML) is applied in a trade context? Explain what this means for trade and public health.</w:t>
      </w:r>
    </w:p>
    <w:p w14:paraId="715FBF37" w14:textId="329E42CC" w:rsidR="006B3128" w:rsidRPr="00727C87" w:rsidRDefault="006B3128" w:rsidP="006B3128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_________________________________________________________________________</w:t>
      </w:r>
    </w:p>
    <w:p w14:paraId="01378F81" w14:textId="74C14B37" w:rsidR="006B3128" w:rsidRPr="00727C87" w:rsidRDefault="006B3128" w:rsidP="006B3128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 xml:space="preserve"> _________________________________________________________________________</w:t>
      </w:r>
    </w:p>
    <w:p w14:paraId="4B88F857" w14:textId="366F7EAF" w:rsidR="006B3128" w:rsidRPr="00727C87" w:rsidRDefault="006B3128" w:rsidP="006B3128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 xml:space="preserve"> _________________________________________________________________________</w:t>
      </w:r>
    </w:p>
    <w:p w14:paraId="60AC0F73" w14:textId="515DAF76" w:rsidR="006B3128" w:rsidRPr="00727C87" w:rsidRDefault="006B3128" w:rsidP="006B3128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_________________________________________________________________________</w:t>
      </w:r>
    </w:p>
    <w:p w14:paraId="43D99F05" w14:textId="19FA4E65" w:rsidR="006B3128" w:rsidRPr="00727C87" w:rsidRDefault="006B3128" w:rsidP="006B3128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_________________________________________________________________________</w:t>
      </w:r>
    </w:p>
    <w:p w14:paraId="76BBF97C" w14:textId="77777777" w:rsidR="00B450BD" w:rsidRDefault="00B450BD" w:rsidP="00653B43">
      <w:pPr>
        <w:rPr>
          <w:rFonts w:ascii="Segoe UI Emoji" w:hAnsi="Segoe UI Emoji" w:cs="Segoe UI Emoji"/>
          <w:b/>
          <w:bCs/>
          <w:lang w:val="en-US"/>
        </w:rPr>
      </w:pPr>
    </w:p>
    <w:p w14:paraId="636A15F0" w14:textId="77777777" w:rsidR="006F5F23" w:rsidRDefault="006F5F23" w:rsidP="00653B43">
      <w:pPr>
        <w:rPr>
          <w:rFonts w:ascii="Segoe UI Emoji" w:hAnsi="Segoe UI Emoji" w:cs="Segoe UI Emoji"/>
          <w:b/>
          <w:bCs/>
          <w:lang w:val="en-US"/>
        </w:rPr>
      </w:pPr>
    </w:p>
    <w:p w14:paraId="4A60F140" w14:textId="77777777" w:rsidR="006F5F23" w:rsidRPr="00727C87" w:rsidRDefault="006F5F23" w:rsidP="00653B43">
      <w:pPr>
        <w:rPr>
          <w:rFonts w:ascii="Segoe UI Emoji" w:hAnsi="Segoe UI Emoji" w:cs="Segoe UI Emoji"/>
          <w:b/>
          <w:bCs/>
          <w:lang w:val="en-US"/>
        </w:rPr>
      </w:pPr>
    </w:p>
    <w:p w14:paraId="6E92AA1D" w14:textId="15BEFC19" w:rsidR="00CA461A" w:rsidRPr="00727C87" w:rsidRDefault="001C482C" w:rsidP="00CA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727C87">
        <w:rPr>
          <w:b/>
          <w:bCs/>
          <w:lang w:val="en-US"/>
        </w:rPr>
        <w:lastRenderedPageBreak/>
        <w:t xml:space="preserve">STEP 6: </w:t>
      </w:r>
      <w:r w:rsidR="00CA461A" w:rsidRPr="00727C87">
        <w:rPr>
          <w:b/>
          <w:bCs/>
          <w:lang w:val="en-US"/>
        </w:rPr>
        <w:t>FINAL EXERCISE TABLE – CALCULATE FOR ALL MLS (DRIED BARK)</w:t>
      </w:r>
    </w:p>
    <w:p w14:paraId="6678E2CA" w14:textId="06522DE0" w:rsidR="00CA461A" w:rsidRPr="00727C87" w:rsidRDefault="00653B43" w:rsidP="00653B43">
      <w:pPr>
        <w:rPr>
          <w:b/>
          <w:bCs/>
          <w:color w:val="0070C0"/>
          <w:lang w:val="en-US"/>
        </w:rPr>
      </w:pPr>
      <w:r w:rsidRPr="00727C87">
        <w:rPr>
          <w:b/>
          <w:bCs/>
          <w:lang w:val="en-US"/>
        </w:rPr>
        <w:t>Use the formula:</w:t>
      </w:r>
    </w:p>
    <w:p w14:paraId="6818B00F" w14:textId="2E69EDAD" w:rsidR="00653B43" w:rsidRPr="00727C87" w:rsidRDefault="00653B43" w:rsidP="00837B7E">
      <w:pPr>
        <w:spacing w:after="0"/>
        <w:rPr>
          <w:b/>
          <w:bCs/>
          <w:color w:val="0070C0"/>
          <w:lang w:val="en-US"/>
        </w:rPr>
      </w:pPr>
      <w:r w:rsidRPr="00727C87">
        <w:rPr>
          <w:b/>
          <w:bCs/>
          <w:color w:val="0070C0"/>
          <w:lang w:val="en-US"/>
        </w:rPr>
        <w:t>Intake (µg/kg bw/day) = (Mean Level × 0.4 × 1000) / 70</w:t>
      </w:r>
      <w:r w:rsidRPr="00727C87">
        <w:rPr>
          <w:b/>
          <w:bCs/>
          <w:color w:val="0070C0"/>
          <w:lang w:val="en-US"/>
        </w:rPr>
        <w:br/>
        <w:t>% Reduction = (1 − Intake at ML / Intake at No ML) × 100</w:t>
      </w:r>
    </w:p>
    <w:p w14:paraId="36C7F874" w14:textId="67D8662F" w:rsidR="00CA461A" w:rsidRPr="00727C87" w:rsidRDefault="00837B7E" w:rsidP="00837B7E">
      <w:pPr>
        <w:spacing w:after="0"/>
        <w:rPr>
          <w:b/>
          <w:bCs/>
          <w:color w:val="0070C0"/>
          <w:lang w:val="en-US"/>
        </w:rPr>
      </w:pPr>
      <w:r w:rsidRPr="00727C87">
        <w:rPr>
          <w:b/>
          <w:bCs/>
          <w:color w:val="0070C0"/>
          <w:lang w:val="en-US"/>
        </w:rPr>
        <w:t>% Rejection Rate = (Number of non-compliant samples / Total number of samples) × 100</w:t>
      </w:r>
    </w:p>
    <w:p w14:paraId="208224EA" w14:textId="772A2F93" w:rsidR="00CA461A" w:rsidRPr="00727C87" w:rsidRDefault="00CA461A" w:rsidP="00653B43">
      <w:pPr>
        <w:rPr>
          <w:b/>
          <w:bCs/>
          <w:color w:val="0070C0"/>
          <w:lang w:val="en-US"/>
        </w:rPr>
      </w:pPr>
    </w:p>
    <w:p w14:paraId="28702492" w14:textId="1D8D83BF" w:rsidR="001C482C" w:rsidRPr="00727C87" w:rsidRDefault="001C482C" w:rsidP="001C4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lang w:val="en-US"/>
        </w:rPr>
      </w:pPr>
      <w:r w:rsidRPr="00727C87">
        <w:rPr>
          <w:b/>
          <w:bCs/>
          <w:lang w:val="en-US"/>
        </w:rPr>
        <w:t>DRIED BARK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948"/>
        <w:gridCol w:w="1741"/>
        <w:gridCol w:w="2693"/>
        <w:gridCol w:w="1843"/>
        <w:gridCol w:w="1837"/>
      </w:tblGrid>
      <w:tr w:rsidR="00837B7E" w:rsidRPr="00727C87" w14:paraId="7C42FDB2" w14:textId="72A5A46F" w:rsidTr="00837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hideMark/>
          </w:tcPr>
          <w:p w14:paraId="16272CF5" w14:textId="77777777" w:rsidR="00837B7E" w:rsidRPr="00727C87" w:rsidRDefault="00837B7E" w:rsidP="00653B43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727C87">
              <w:rPr>
                <w:sz w:val="20"/>
                <w:szCs w:val="20"/>
                <w:lang w:val="en-US"/>
              </w:rPr>
              <w:t>ML (mg/kg)</w:t>
            </w:r>
          </w:p>
        </w:tc>
        <w:tc>
          <w:tcPr>
            <w:tcW w:w="1741" w:type="dxa"/>
            <w:hideMark/>
          </w:tcPr>
          <w:p w14:paraId="77F46FFE" w14:textId="77777777" w:rsidR="00837B7E" w:rsidRPr="00727C87" w:rsidRDefault="00837B7E" w:rsidP="00653B4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727C87">
              <w:rPr>
                <w:sz w:val="20"/>
                <w:szCs w:val="20"/>
                <w:lang w:val="en-US"/>
              </w:rPr>
              <w:t>Mean Lead Level (mg/kg)</w:t>
            </w:r>
          </w:p>
        </w:tc>
        <w:tc>
          <w:tcPr>
            <w:tcW w:w="2693" w:type="dxa"/>
            <w:hideMark/>
          </w:tcPr>
          <w:p w14:paraId="77795DEE" w14:textId="77777777" w:rsidR="00837B7E" w:rsidRPr="00727C87" w:rsidRDefault="00837B7E" w:rsidP="00653B4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727C87">
              <w:rPr>
                <w:sz w:val="20"/>
                <w:szCs w:val="20"/>
                <w:lang w:val="en-US"/>
              </w:rPr>
              <w:t>Estimated Intake (µg/kg bw/day)</w:t>
            </w:r>
          </w:p>
        </w:tc>
        <w:tc>
          <w:tcPr>
            <w:tcW w:w="1843" w:type="dxa"/>
            <w:hideMark/>
          </w:tcPr>
          <w:p w14:paraId="06155AA4" w14:textId="77777777" w:rsidR="00837B7E" w:rsidRPr="00727C87" w:rsidRDefault="00837B7E" w:rsidP="00653B4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727C87">
              <w:rPr>
                <w:sz w:val="20"/>
                <w:szCs w:val="20"/>
                <w:lang w:val="en-US"/>
              </w:rPr>
              <w:t>% Intake Reduction</w:t>
            </w:r>
          </w:p>
        </w:tc>
        <w:tc>
          <w:tcPr>
            <w:tcW w:w="1837" w:type="dxa"/>
          </w:tcPr>
          <w:p w14:paraId="57A238FF" w14:textId="2AA13133" w:rsidR="00837B7E" w:rsidRPr="00727C87" w:rsidRDefault="00837B7E" w:rsidP="00653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727C87">
              <w:rPr>
                <w:sz w:val="20"/>
                <w:szCs w:val="20"/>
                <w:lang w:val="en-US"/>
              </w:rPr>
              <w:t>% Rejection Rate</w:t>
            </w:r>
          </w:p>
        </w:tc>
      </w:tr>
      <w:tr w:rsidR="00837B7E" w:rsidRPr="00727C87" w14:paraId="748B0329" w14:textId="05718673" w:rsidTr="0083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hideMark/>
          </w:tcPr>
          <w:p w14:paraId="310B97BE" w14:textId="77777777" w:rsidR="00837B7E" w:rsidRPr="00727C87" w:rsidRDefault="00837B7E" w:rsidP="00653B43">
            <w:pPr>
              <w:spacing w:after="160" w:line="259" w:lineRule="auto"/>
              <w:rPr>
                <w:lang w:val="en-US"/>
              </w:rPr>
            </w:pPr>
            <w:r w:rsidRPr="00727C87">
              <w:rPr>
                <w:lang w:val="en-US"/>
              </w:rPr>
              <w:t>No ML</w:t>
            </w:r>
          </w:p>
        </w:tc>
        <w:tc>
          <w:tcPr>
            <w:tcW w:w="1741" w:type="dxa"/>
            <w:hideMark/>
          </w:tcPr>
          <w:p w14:paraId="24C91417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0.68</w:t>
            </w:r>
          </w:p>
        </w:tc>
        <w:tc>
          <w:tcPr>
            <w:tcW w:w="2693" w:type="dxa"/>
            <w:hideMark/>
          </w:tcPr>
          <w:p w14:paraId="51147572" w14:textId="60FCF7CD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hideMark/>
          </w:tcPr>
          <w:p w14:paraId="18EA6E02" w14:textId="18D29078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 xml:space="preserve">0% </w:t>
            </w:r>
          </w:p>
        </w:tc>
        <w:tc>
          <w:tcPr>
            <w:tcW w:w="1837" w:type="dxa"/>
          </w:tcPr>
          <w:p w14:paraId="6F3FAE42" w14:textId="5A2F7452" w:rsidR="00837B7E" w:rsidRPr="00727C87" w:rsidRDefault="000E4F95" w:rsidP="00653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0%</w:t>
            </w:r>
          </w:p>
        </w:tc>
      </w:tr>
      <w:tr w:rsidR="00837B7E" w:rsidRPr="00727C87" w14:paraId="4A8F9A29" w14:textId="790D1AED" w:rsidTr="00837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hideMark/>
          </w:tcPr>
          <w:p w14:paraId="14054431" w14:textId="77777777" w:rsidR="00837B7E" w:rsidRPr="00727C87" w:rsidRDefault="00837B7E" w:rsidP="00653B43">
            <w:pPr>
              <w:spacing w:after="160" w:line="259" w:lineRule="auto"/>
              <w:rPr>
                <w:lang w:val="en-US"/>
              </w:rPr>
            </w:pPr>
            <w:r w:rsidRPr="00727C87">
              <w:rPr>
                <w:lang w:val="en-US"/>
              </w:rPr>
              <w:t>3.0</w:t>
            </w:r>
          </w:p>
        </w:tc>
        <w:tc>
          <w:tcPr>
            <w:tcW w:w="1741" w:type="dxa"/>
            <w:hideMark/>
          </w:tcPr>
          <w:p w14:paraId="2915CEDD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0.60</w:t>
            </w:r>
          </w:p>
        </w:tc>
        <w:tc>
          <w:tcPr>
            <w:tcW w:w="2693" w:type="dxa"/>
            <w:hideMark/>
          </w:tcPr>
          <w:p w14:paraId="44ADBD91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hideMark/>
          </w:tcPr>
          <w:p w14:paraId="584E2FE0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837" w:type="dxa"/>
          </w:tcPr>
          <w:p w14:paraId="06CEE72B" w14:textId="77777777" w:rsidR="00837B7E" w:rsidRPr="00727C87" w:rsidRDefault="00837B7E" w:rsidP="0065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837B7E" w:rsidRPr="00727C87" w14:paraId="05B82653" w14:textId="4A8713D8" w:rsidTr="0083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hideMark/>
          </w:tcPr>
          <w:p w14:paraId="021A056B" w14:textId="77777777" w:rsidR="00837B7E" w:rsidRPr="00727C87" w:rsidRDefault="00837B7E" w:rsidP="00653B43">
            <w:pPr>
              <w:spacing w:after="160" w:line="259" w:lineRule="auto"/>
              <w:rPr>
                <w:lang w:val="en-US"/>
              </w:rPr>
            </w:pPr>
            <w:r w:rsidRPr="00727C87">
              <w:rPr>
                <w:lang w:val="en-US"/>
              </w:rPr>
              <w:t>2.5</w:t>
            </w:r>
          </w:p>
        </w:tc>
        <w:tc>
          <w:tcPr>
            <w:tcW w:w="1741" w:type="dxa"/>
            <w:hideMark/>
          </w:tcPr>
          <w:p w14:paraId="3B4E8A46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0.57</w:t>
            </w:r>
          </w:p>
        </w:tc>
        <w:tc>
          <w:tcPr>
            <w:tcW w:w="2693" w:type="dxa"/>
            <w:hideMark/>
          </w:tcPr>
          <w:p w14:paraId="4F1B864F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hideMark/>
          </w:tcPr>
          <w:p w14:paraId="6DFC5E3C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837" w:type="dxa"/>
          </w:tcPr>
          <w:p w14:paraId="3B111A4A" w14:textId="77777777" w:rsidR="00837B7E" w:rsidRPr="00727C87" w:rsidRDefault="00837B7E" w:rsidP="00653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837B7E" w:rsidRPr="00727C87" w14:paraId="2CEBF1B7" w14:textId="1A2A540A" w:rsidTr="00837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hideMark/>
          </w:tcPr>
          <w:p w14:paraId="04A301D1" w14:textId="77777777" w:rsidR="00837B7E" w:rsidRPr="00727C87" w:rsidRDefault="00837B7E" w:rsidP="00653B43">
            <w:pPr>
              <w:spacing w:after="160" w:line="259" w:lineRule="auto"/>
              <w:rPr>
                <w:lang w:val="en-US"/>
              </w:rPr>
            </w:pPr>
            <w:r w:rsidRPr="00727C87">
              <w:rPr>
                <w:lang w:val="en-US"/>
              </w:rPr>
              <w:t>2.0</w:t>
            </w:r>
          </w:p>
        </w:tc>
        <w:tc>
          <w:tcPr>
            <w:tcW w:w="1741" w:type="dxa"/>
            <w:hideMark/>
          </w:tcPr>
          <w:p w14:paraId="7C896339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0.49</w:t>
            </w:r>
          </w:p>
        </w:tc>
        <w:tc>
          <w:tcPr>
            <w:tcW w:w="2693" w:type="dxa"/>
            <w:hideMark/>
          </w:tcPr>
          <w:p w14:paraId="3DB079AB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hideMark/>
          </w:tcPr>
          <w:p w14:paraId="3638679E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837" w:type="dxa"/>
          </w:tcPr>
          <w:p w14:paraId="64E6BE3A" w14:textId="77777777" w:rsidR="00837B7E" w:rsidRPr="00727C87" w:rsidRDefault="00837B7E" w:rsidP="0065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837B7E" w:rsidRPr="00727C87" w14:paraId="3DE70310" w14:textId="031C9290" w:rsidTr="0083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hideMark/>
          </w:tcPr>
          <w:p w14:paraId="72A4C0BC" w14:textId="77777777" w:rsidR="00837B7E" w:rsidRPr="00727C87" w:rsidRDefault="00837B7E" w:rsidP="00653B43">
            <w:pPr>
              <w:spacing w:after="160" w:line="259" w:lineRule="auto"/>
              <w:rPr>
                <w:lang w:val="en-US"/>
              </w:rPr>
            </w:pPr>
            <w:r w:rsidRPr="00727C87">
              <w:rPr>
                <w:lang w:val="en-US"/>
              </w:rPr>
              <w:t>1.5</w:t>
            </w:r>
          </w:p>
        </w:tc>
        <w:tc>
          <w:tcPr>
            <w:tcW w:w="1741" w:type="dxa"/>
            <w:hideMark/>
          </w:tcPr>
          <w:p w14:paraId="3582E289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0.40</w:t>
            </w:r>
          </w:p>
        </w:tc>
        <w:tc>
          <w:tcPr>
            <w:tcW w:w="2693" w:type="dxa"/>
            <w:hideMark/>
          </w:tcPr>
          <w:p w14:paraId="79396D85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hideMark/>
          </w:tcPr>
          <w:p w14:paraId="2B2B79A9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837" w:type="dxa"/>
          </w:tcPr>
          <w:p w14:paraId="7A2F4978" w14:textId="77777777" w:rsidR="00837B7E" w:rsidRPr="00727C87" w:rsidRDefault="00837B7E" w:rsidP="00653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837B7E" w:rsidRPr="00727C87" w14:paraId="4415FD79" w14:textId="0322726B" w:rsidTr="00837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hideMark/>
          </w:tcPr>
          <w:p w14:paraId="626D5F44" w14:textId="77777777" w:rsidR="00837B7E" w:rsidRPr="00727C87" w:rsidRDefault="00837B7E" w:rsidP="00653B43">
            <w:pPr>
              <w:spacing w:after="160" w:line="259" w:lineRule="auto"/>
              <w:rPr>
                <w:lang w:val="en-US"/>
              </w:rPr>
            </w:pPr>
            <w:r w:rsidRPr="00727C87">
              <w:rPr>
                <w:lang w:val="en-US"/>
              </w:rPr>
              <w:t>1.0</w:t>
            </w:r>
          </w:p>
        </w:tc>
        <w:tc>
          <w:tcPr>
            <w:tcW w:w="1741" w:type="dxa"/>
            <w:hideMark/>
          </w:tcPr>
          <w:p w14:paraId="18ECA778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0.31</w:t>
            </w:r>
          </w:p>
        </w:tc>
        <w:tc>
          <w:tcPr>
            <w:tcW w:w="2693" w:type="dxa"/>
            <w:hideMark/>
          </w:tcPr>
          <w:p w14:paraId="49E1726C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hideMark/>
          </w:tcPr>
          <w:p w14:paraId="68EF6C2E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837" w:type="dxa"/>
          </w:tcPr>
          <w:p w14:paraId="5B8C139D" w14:textId="77777777" w:rsidR="00837B7E" w:rsidRPr="00727C87" w:rsidRDefault="00837B7E" w:rsidP="0065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</w:tbl>
    <w:p w14:paraId="1AA9DFDA" w14:textId="3BCEFBA0" w:rsidR="00653B43" w:rsidRPr="00727C87" w:rsidRDefault="00653B43" w:rsidP="00653B43">
      <w:pPr>
        <w:rPr>
          <w:b/>
          <w:bCs/>
          <w:lang w:val="en-US"/>
        </w:rPr>
      </w:pPr>
    </w:p>
    <w:p w14:paraId="01FD8052" w14:textId="30F130D5" w:rsidR="00653B43" w:rsidRPr="00727C87" w:rsidRDefault="00CA461A" w:rsidP="00CA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727C87">
        <w:rPr>
          <w:b/>
          <w:bCs/>
          <w:lang w:val="en-US"/>
        </w:rPr>
        <w:t xml:space="preserve">CULINARY HERBS </w:t>
      </w:r>
      <w:r w:rsidRPr="00727C87">
        <w:rPr>
          <w:sz w:val="18"/>
          <w:szCs w:val="18"/>
          <w:lang w:val="en-US"/>
        </w:rPr>
        <w:t>(USE G09 DIET: 8.89 G/DAY)</w:t>
      </w:r>
    </w:p>
    <w:p w14:paraId="7231C1A4" w14:textId="34B78FC8" w:rsidR="00A67C60" w:rsidRPr="00727C87" w:rsidRDefault="00653B43" w:rsidP="00837B7E">
      <w:pPr>
        <w:rPr>
          <w:b/>
          <w:bCs/>
          <w:color w:val="0070C0"/>
          <w:lang w:val="en-US"/>
        </w:rPr>
      </w:pPr>
      <w:r w:rsidRPr="00727C87">
        <w:rPr>
          <w:b/>
          <w:bCs/>
          <w:color w:val="0070C0"/>
          <w:lang w:val="en-US"/>
        </w:rPr>
        <w:t>Intake = (Mean Level × 8.89 × 1000) / 70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182"/>
        <w:gridCol w:w="2053"/>
        <w:gridCol w:w="2593"/>
        <w:gridCol w:w="1721"/>
        <w:gridCol w:w="1513"/>
      </w:tblGrid>
      <w:tr w:rsidR="00837B7E" w:rsidRPr="00727C87" w14:paraId="2740CFBF" w14:textId="156D5139" w:rsidTr="00837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B56634" w14:textId="77777777" w:rsidR="00837B7E" w:rsidRPr="00727C87" w:rsidRDefault="00837B7E" w:rsidP="00653B43">
            <w:pPr>
              <w:spacing w:after="160" w:line="259" w:lineRule="auto"/>
              <w:rPr>
                <w:lang w:val="en-US"/>
              </w:rPr>
            </w:pPr>
            <w:r w:rsidRPr="00727C87">
              <w:rPr>
                <w:lang w:val="en-US"/>
              </w:rPr>
              <w:t>ML (mg/kg)</w:t>
            </w:r>
          </w:p>
        </w:tc>
        <w:tc>
          <w:tcPr>
            <w:tcW w:w="0" w:type="auto"/>
            <w:hideMark/>
          </w:tcPr>
          <w:p w14:paraId="2A1EBDF8" w14:textId="77777777" w:rsidR="00837B7E" w:rsidRPr="00727C87" w:rsidRDefault="00837B7E" w:rsidP="00653B4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27C87">
              <w:rPr>
                <w:lang w:val="en-US"/>
              </w:rPr>
              <w:t>Mean Lead Level (mg/kg)</w:t>
            </w:r>
          </w:p>
        </w:tc>
        <w:tc>
          <w:tcPr>
            <w:tcW w:w="0" w:type="auto"/>
            <w:hideMark/>
          </w:tcPr>
          <w:p w14:paraId="786AAE34" w14:textId="77777777" w:rsidR="00837B7E" w:rsidRPr="00727C87" w:rsidRDefault="00837B7E" w:rsidP="00653B4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27C87">
              <w:rPr>
                <w:lang w:val="en-US"/>
              </w:rPr>
              <w:t>Estimated Intake (µg/kg bw/day)</w:t>
            </w:r>
          </w:p>
        </w:tc>
        <w:tc>
          <w:tcPr>
            <w:tcW w:w="0" w:type="auto"/>
            <w:hideMark/>
          </w:tcPr>
          <w:p w14:paraId="2FA9FC4D" w14:textId="77777777" w:rsidR="00837B7E" w:rsidRPr="00727C87" w:rsidRDefault="00837B7E" w:rsidP="00653B4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27C87">
              <w:rPr>
                <w:lang w:val="en-US"/>
              </w:rPr>
              <w:t>% Intake Reduction</w:t>
            </w:r>
          </w:p>
        </w:tc>
        <w:tc>
          <w:tcPr>
            <w:tcW w:w="0" w:type="auto"/>
          </w:tcPr>
          <w:p w14:paraId="1DD1C3E9" w14:textId="6F91B8EA" w:rsidR="00837B7E" w:rsidRPr="00727C87" w:rsidRDefault="00837B7E" w:rsidP="00653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727C87">
              <w:rPr>
                <w:b w:val="0"/>
                <w:bCs w:val="0"/>
                <w:lang w:val="en-US"/>
              </w:rPr>
              <w:t>% Rejection Rate</w:t>
            </w:r>
          </w:p>
        </w:tc>
      </w:tr>
      <w:tr w:rsidR="00837B7E" w:rsidRPr="00727C87" w14:paraId="17454681" w14:textId="13559112" w:rsidTr="0083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6E8795" w14:textId="77777777" w:rsidR="00837B7E" w:rsidRPr="00727C87" w:rsidRDefault="00837B7E" w:rsidP="00653B43">
            <w:pPr>
              <w:spacing w:after="160" w:line="259" w:lineRule="auto"/>
              <w:rPr>
                <w:lang w:val="en-US"/>
              </w:rPr>
            </w:pPr>
            <w:r w:rsidRPr="00727C87">
              <w:rPr>
                <w:lang w:val="en-US"/>
              </w:rPr>
              <w:t>No ML</w:t>
            </w:r>
          </w:p>
        </w:tc>
        <w:tc>
          <w:tcPr>
            <w:tcW w:w="0" w:type="auto"/>
            <w:hideMark/>
          </w:tcPr>
          <w:p w14:paraId="37545DFC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0.41</w:t>
            </w:r>
          </w:p>
        </w:tc>
        <w:tc>
          <w:tcPr>
            <w:tcW w:w="0" w:type="auto"/>
            <w:hideMark/>
          </w:tcPr>
          <w:p w14:paraId="3AA653F4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hideMark/>
          </w:tcPr>
          <w:p w14:paraId="19EF9574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0%</w:t>
            </w:r>
          </w:p>
        </w:tc>
        <w:tc>
          <w:tcPr>
            <w:tcW w:w="0" w:type="auto"/>
          </w:tcPr>
          <w:p w14:paraId="54AB27B2" w14:textId="388B7C61" w:rsidR="00837B7E" w:rsidRPr="00727C87" w:rsidRDefault="000E4F95" w:rsidP="00653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0%</w:t>
            </w:r>
          </w:p>
        </w:tc>
      </w:tr>
      <w:tr w:rsidR="00837B7E" w:rsidRPr="00727C87" w14:paraId="6E9EF571" w14:textId="451EAE6E" w:rsidTr="00837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AE81A7" w14:textId="77777777" w:rsidR="00837B7E" w:rsidRPr="00727C87" w:rsidRDefault="00837B7E" w:rsidP="00653B43">
            <w:pPr>
              <w:spacing w:after="160" w:line="259" w:lineRule="auto"/>
              <w:rPr>
                <w:lang w:val="en-US"/>
              </w:rPr>
            </w:pPr>
            <w:r w:rsidRPr="00727C87">
              <w:rPr>
                <w:lang w:val="en-US"/>
              </w:rPr>
              <w:t>3.0</w:t>
            </w:r>
          </w:p>
        </w:tc>
        <w:tc>
          <w:tcPr>
            <w:tcW w:w="0" w:type="auto"/>
            <w:hideMark/>
          </w:tcPr>
          <w:p w14:paraId="5CB0C5BF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0.38</w:t>
            </w:r>
          </w:p>
        </w:tc>
        <w:tc>
          <w:tcPr>
            <w:tcW w:w="0" w:type="auto"/>
            <w:hideMark/>
          </w:tcPr>
          <w:p w14:paraId="049F27AD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hideMark/>
          </w:tcPr>
          <w:p w14:paraId="68C1D1EA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451698D6" w14:textId="77777777" w:rsidR="00837B7E" w:rsidRPr="00727C87" w:rsidRDefault="00837B7E" w:rsidP="0065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837B7E" w:rsidRPr="00727C87" w14:paraId="7480B125" w14:textId="0EF232A5" w:rsidTr="0083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3ADE6B" w14:textId="77777777" w:rsidR="00837B7E" w:rsidRPr="00727C87" w:rsidRDefault="00837B7E" w:rsidP="00653B43">
            <w:pPr>
              <w:spacing w:after="160" w:line="259" w:lineRule="auto"/>
              <w:rPr>
                <w:lang w:val="en-US"/>
              </w:rPr>
            </w:pPr>
            <w:r w:rsidRPr="00727C87">
              <w:rPr>
                <w:lang w:val="en-US"/>
              </w:rPr>
              <w:t>2.5</w:t>
            </w:r>
          </w:p>
        </w:tc>
        <w:tc>
          <w:tcPr>
            <w:tcW w:w="0" w:type="auto"/>
            <w:hideMark/>
          </w:tcPr>
          <w:p w14:paraId="64739E23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0.37</w:t>
            </w:r>
          </w:p>
        </w:tc>
        <w:tc>
          <w:tcPr>
            <w:tcW w:w="0" w:type="auto"/>
            <w:hideMark/>
          </w:tcPr>
          <w:p w14:paraId="42869ACD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hideMark/>
          </w:tcPr>
          <w:p w14:paraId="40ED8E81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7C8DA2CE" w14:textId="77777777" w:rsidR="00837B7E" w:rsidRPr="00727C87" w:rsidRDefault="00837B7E" w:rsidP="00653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837B7E" w:rsidRPr="00727C87" w14:paraId="62685944" w14:textId="60ABA1E2" w:rsidTr="00837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18C0D2" w14:textId="77777777" w:rsidR="00837B7E" w:rsidRPr="00727C87" w:rsidRDefault="00837B7E" w:rsidP="00653B43">
            <w:pPr>
              <w:spacing w:after="160" w:line="259" w:lineRule="auto"/>
              <w:rPr>
                <w:lang w:val="en-US"/>
              </w:rPr>
            </w:pPr>
            <w:r w:rsidRPr="00727C87">
              <w:rPr>
                <w:lang w:val="en-US"/>
              </w:rPr>
              <w:t>2.0</w:t>
            </w:r>
          </w:p>
        </w:tc>
        <w:tc>
          <w:tcPr>
            <w:tcW w:w="0" w:type="auto"/>
            <w:hideMark/>
          </w:tcPr>
          <w:p w14:paraId="38A9ECD1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0.36</w:t>
            </w:r>
          </w:p>
        </w:tc>
        <w:tc>
          <w:tcPr>
            <w:tcW w:w="0" w:type="auto"/>
            <w:hideMark/>
          </w:tcPr>
          <w:p w14:paraId="69EECE10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hideMark/>
          </w:tcPr>
          <w:p w14:paraId="0964283D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336E4E6B" w14:textId="77777777" w:rsidR="00837B7E" w:rsidRPr="00727C87" w:rsidRDefault="00837B7E" w:rsidP="0065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837B7E" w:rsidRPr="00727C87" w14:paraId="780DFBDB" w14:textId="29C32741" w:rsidTr="00837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356CE1" w14:textId="77777777" w:rsidR="00837B7E" w:rsidRPr="00727C87" w:rsidRDefault="00837B7E" w:rsidP="00653B43">
            <w:pPr>
              <w:spacing w:after="160" w:line="259" w:lineRule="auto"/>
              <w:rPr>
                <w:lang w:val="en-US"/>
              </w:rPr>
            </w:pPr>
            <w:r w:rsidRPr="00727C87">
              <w:rPr>
                <w:lang w:val="en-US"/>
              </w:rPr>
              <w:t>1.5</w:t>
            </w:r>
          </w:p>
        </w:tc>
        <w:tc>
          <w:tcPr>
            <w:tcW w:w="0" w:type="auto"/>
            <w:hideMark/>
          </w:tcPr>
          <w:p w14:paraId="149ED227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0.34</w:t>
            </w:r>
          </w:p>
        </w:tc>
        <w:tc>
          <w:tcPr>
            <w:tcW w:w="0" w:type="auto"/>
            <w:hideMark/>
          </w:tcPr>
          <w:p w14:paraId="2BF0D08D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hideMark/>
          </w:tcPr>
          <w:p w14:paraId="507D7568" w14:textId="77777777" w:rsidR="00837B7E" w:rsidRPr="00727C87" w:rsidRDefault="00837B7E" w:rsidP="00653B4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3EC5ADEC" w14:textId="77777777" w:rsidR="00837B7E" w:rsidRPr="00727C87" w:rsidRDefault="00837B7E" w:rsidP="00653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837B7E" w:rsidRPr="00727C87" w14:paraId="15F5B02C" w14:textId="40AE113F" w:rsidTr="00837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840209" w14:textId="77777777" w:rsidR="00837B7E" w:rsidRPr="00727C87" w:rsidRDefault="00837B7E" w:rsidP="00653B43">
            <w:pPr>
              <w:spacing w:after="160" w:line="259" w:lineRule="auto"/>
              <w:rPr>
                <w:lang w:val="en-US"/>
              </w:rPr>
            </w:pPr>
            <w:r w:rsidRPr="00727C87">
              <w:rPr>
                <w:lang w:val="en-US"/>
              </w:rPr>
              <w:t>1.0</w:t>
            </w:r>
          </w:p>
        </w:tc>
        <w:tc>
          <w:tcPr>
            <w:tcW w:w="0" w:type="auto"/>
            <w:hideMark/>
          </w:tcPr>
          <w:p w14:paraId="224EE851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0.29</w:t>
            </w:r>
          </w:p>
        </w:tc>
        <w:tc>
          <w:tcPr>
            <w:tcW w:w="0" w:type="auto"/>
            <w:hideMark/>
          </w:tcPr>
          <w:p w14:paraId="4833251F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hideMark/>
          </w:tcPr>
          <w:p w14:paraId="6D23EADA" w14:textId="77777777" w:rsidR="00837B7E" w:rsidRPr="00727C87" w:rsidRDefault="00837B7E" w:rsidP="00653B4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70D887E8" w14:textId="77777777" w:rsidR="00837B7E" w:rsidRPr="00727C87" w:rsidRDefault="00837B7E" w:rsidP="0065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</w:tbl>
    <w:p w14:paraId="4C147507" w14:textId="47DA63A3" w:rsidR="009E3BED" w:rsidRPr="00727C87" w:rsidRDefault="009E3BED" w:rsidP="00653B43">
      <w:pPr>
        <w:rPr>
          <w:b/>
          <w:bCs/>
          <w:lang w:val="en-US"/>
        </w:rPr>
      </w:pPr>
    </w:p>
    <w:p w14:paraId="69BC753D" w14:textId="6C29453D" w:rsidR="009E3BED" w:rsidRPr="00727C87" w:rsidRDefault="009E3BED" w:rsidP="009E3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727C87">
        <w:rPr>
          <w:b/>
          <w:bCs/>
          <w:lang w:val="en-US"/>
        </w:rPr>
        <w:t xml:space="preserve">STEP </w:t>
      </w:r>
      <w:r w:rsidR="004A703D" w:rsidRPr="00727C87">
        <w:rPr>
          <w:b/>
          <w:bCs/>
          <w:lang w:val="en-US"/>
        </w:rPr>
        <w:t>7</w:t>
      </w:r>
      <w:r w:rsidRPr="00727C87">
        <w:rPr>
          <w:b/>
          <w:bCs/>
          <w:lang w:val="en-US"/>
        </w:rPr>
        <w:t>: DISCUSSION</w:t>
      </w:r>
    </w:p>
    <w:p w14:paraId="7DEA9E8A" w14:textId="6B6A19CB" w:rsidR="009E3BED" w:rsidRPr="00727C87" w:rsidRDefault="009E3BED" w:rsidP="009E3BED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Question:</w:t>
      </w:r>
      <w:r w:rsidRPr="00727C87">
        <w:rPr>
          <w:b/>
          <w:bCs/>
          <w:lang w:val="en-US"/>
        </w:rPr>
        <w:br/>
        <w:t>Why does applying a lower ML reduce the mean level and dietary exposure?</w:t>
      </w:r>
      <w:r w:rsidRPr="00727C87">
        <w:rPr>
          <w:b/>
          <w:bCs/>
          <w:lang w:val="en-US"/>
        </w:rPr>
        <w:br/>
        <w:t xml:space="preserve"> _________________________________________________________________________</w:t>
      </w:r>
    </w:p>
    <w:p w14:paraId="2CD11E3A" w14:textId="3C094E21" w:rsidR="009E3BED" w:rsidRPr="00727C87" w:rsidRDefault="009E3BED" w:rsidP="009E3BED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_________________________________________________________________________</w:t>
      </w:r>
    </w:p>
    <w:p w14:paraId="6D8167EA" w14:textId="4C0729D8" w:rsidR="009E3BED" w:rsidRPr="00727C87" w:rsidRDefault="009E3BED" w:rsidP="009E3BED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 xml:space="preserve"> _________________________________________________________________________</w:t>
      </w:r>
    </w:p>
    <w:p w14:paraId="187C7BD7" w14:textId="4401E2A1" w:rsidR="009E3BED" w:rsidRPr="00727C87" w:rsidRDefault="009E3BED" w:rsidP="009E3BED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_________________________________________________________________________</w:t>
      </w:r>
    </w:p>
    <w:p w14:paraId="31FB9926" w14:textId="5BDFB50D" w:rsidR="00D511E1" w:rsidRPr="00727C87" w:rsidRDefault="004A703D" w:rsidP="00D51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727C87">
        <w:rPr>
          <w:b/>
          <w:bCs/>
          <w:lang w:val="en-US"/>
        </w:rPr>
        <w:lastRenderedPageBreak/>
        <w:t xml:space="preserve">STEP 8: </w:t>
      </w:r>
      <w:r w:rsidR="00D511E1" w:rsidRPr="00727C87">
        <w:rPr>
          <w:b/>
          <w:bCs/>
          <w:lang w:val="en-US"/>
        </w:rPr>
        <w:t>FINAL REFLECTION &amp; DECISION QUESTION</w:t>
      </w:r>
    </w:p>
    <w:p w14:paraId="1C2F169B" w14:textId="77777777" w:rsidR="00D511E1" w:rsidRPr="00727C87" w:rsidRDefault="00D511E1" w:rsidP="00D511E1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Based on your calculations and the observed reduction in dietary exposure across different ML levels:</w:t>
      </w:r>
    </w:p>
    <w:p w14:paraId="5582FCF1" w14:textId="3AF4DB49" w:rsidR="00D511E1" w:rsidRPr="00727C87" w:rsidRDefault="00D511E1" w:rsidP="00D511E1">
      <w:pPr>
        <w:jc w:val="both"/>
        <w:rPr>
          <w:b/>
          <w:bCs/>
          <w:lang w:val="en-US"/>
        </w:rPr>
      </w:pPr>
      <w:r w:rsidRPr="00727C87">
        <w:rPr>
          <w:b/>
          <w:bCs/>
          <w:lang w:val="en-US"/>
        </w:rPr>
        <w:t>Which ML level would you recommend for lead in dried bark (or culinary herbs), and why?</w:t>
      </w:r>
      <w:r w:rsidRPr="00727C87">
        <w:rPr>
          <w:b/>
          <w:bCs/>
          <w:lang w:val="en-US"/>
        </w:rPr>
        <w:br/>
        <w:t>Please justify your answer using:</w:t>
      </w:r>
    </w:p>
    <w:p w14:paraId="1D2E9214" w14:textId="77777777" w:rsidR="00D511E1" w:rsidRPr="00727C87" w:rsidRDefault="00D511E1" w:rsidP="00D511E1">
      <w:pPr>
        <w:numPr>
          <w:ilvl w:val="0"/>
          <w:numId w:val="15"/>
        </w:numPr>
        <w:jc w:val="both"/>
        <w:rPr>
          <w:lang w:val="en-US"/>
        </w:rPr>
      </w:pPr>
      <w:r w:rsidRPr="00727C87">
        <w:rPr>
          <w:lang w:val="en-US"/>
        </w:rPr>
        <w:t>The % intake reduction achieved,</w:t>
      </w:r>
    </w:p>
    <w:p w14:paraId="1EA6CBA8" w14:textId="77777777" w:rsidR="00D511E1" w:rsidRPr="00727C87" w:rsidRDefault="00D511E1" w:rsidP="00D511E1">
      <w:pPr>
        <w:numPr>
          <w:ilvl w:val="0"/>
          <w:numId w:val="15"/>
        </w:numPr>
        <w:jc w:val="both"/>
        <w:rPr>
          <w:lang w:val="en-US"/>
        </w:rPr>
      </w:pPr>
      <w:r w:rsidRPr="00727C87">
        <w:rPr>
          <w:lang w:val="en-US"/>
        </w:rPr>
        <w:t>The exposure compared to the Toxicological Reference Value (TRV),</w:t>
      </w:r>
    </w:p>
    <w:p w14:paraId="7FDF9CF5" w14:textId="77777777" w:rsidR="00D511E1" w:rsidRPr="00727C87" w:rsidRDefault="00D511E1" w:rsidP="00D511E1">
      <w:pPr>
        <w:numPr>
          <w:ilvl w:val="0"/>
          <w:numId w:val="15"/>
        </w:numPr>
        <w:jc w:val="both"/>
        <w:rPr>
          <w:lang w:val="en-US"/>
        </w:rPr>
      </w:pPr>
      <w:r w:rsidRPr="00727C87">
        <w:rPr>
          <w:lang w:val="en-US"/>
        </w:rPr>
        <w:t>The balance between health protection and market impact (e.g., rejection rate, feasibility),</w:t>
      </w:r>
    </w:p>
    <w:p w14:paraId="5BADBFC3" w14:textId="6D43C205" w:rsidR="00D511E1" w:rsidRPr="00727C87" w:rsidRDefault="00D511E1" w:rsidP="00421577">
      <w:pPr>
        <w:numPr>
          <w:ilvl w:val="0"/>
          <w:numId w:val="15"/>
        </w:numPr>
        <w:jc w:val="both"/>
        <w:rPr>
          <w:lang w:val="en-US"/>
        </w:rPr>
      </w:pPr>
      <w:r w:rsidRPr="00727C87">
        <w:rPr>
          <w:lang w:val="en-US"/>
        </w:rPr>
        <w:t>Risk management considerations and Codex principles (e.g., ALARA – As Low As Reasonably Achievable).</w:t>
      </w:r>
    </w:p>
    <w:p w14:paraId="3BCFB3AA" w14:textId="0DAA3010" w:rsidR="00D511E1" w:rsidRPr="00727C87" w:rsidRDefault="00D511E1" w:rsidP="00D511E1">
      <w:pPr>
        <w:rPr>
          <w:b/>
          <w:bCs/>
          <w:lang w:val="en-US"/>
        </w:rPr>
      </w:pPr>
      <w:r w:rsidRPr="00727C87">
        <w:rPr>
          <w:b/>
          <w:bCs/>
          <w:lang w:val="en-US"/>
        </w:rPr>
        <w:t>Your Recommendation:</w:t>
      </w:r>
    </w:p>
    <w:p w14:paraId="2A2C423F" w14:textId="77777777" w:rsidR="00D511E1" w:rsidRPr="00727C87" w:rsidRDefault="00000000" w:rsidP="00D511E1">
      <w:pPr>
        <w:rPr>
          <w:b/>
          <w:bCs/>
          <w:lang w:val="en-US"/>
        </w:rPr>
      </w:pPr>
      <w:r>
        <w:rPr>
          <w:b/>
          <w:bCs/>
          <w:lang w:val="en-US"/>
        </w:rPr>
        <w:pict w14:anchorId="52F17AB1">
          <v:rect id="_x0000_i1025" style="width:0;height:1.5pt" o:hralign="center" o:hrstd="t" o:hr="t" fillcolor="#a0a0a0" stroked="f"/>
        </w:pict>
      </w:r>
    </w:p>
    <w:p w14:paraId="7EF63B48" w14:textId="77777777" w:rsidR="00D511E1" w:rsidRPr="00727C87" w:rsidRDefault="00000000" w:rsidP="00D511E1">
      <w:pPr>
        <w:rPr>
          <w:b/>
          <w:bCs/>
          <w:lang w:val="en-US"/>
        </w:rPr>
      </w:pPr>
      <w:r>
        <w:rPr>
          <w:b/>
          <w:bCs/>
          <w:lang w:val="en-US"/>
        </w:rPr>
        <w:pict w14:anchorId="14FCA9C1">
          <v:rect id="_x0000_i1026" style="width:0;height:1.5pt" o:hralign="center" o:hrstd="t" o:hr="t" fillcolor="#a0a0a0" stroked="f"/>
        </w:pict>
      </w:r>
    </w:p>
    <w:p w14:paraId="474D3589" w14:textId="77777777" w:rsidR="00D511E1" w:rsidRPr="00727C87" w:rsidRDefault="00000000" w:rsidP="00D511E1">
      <w:pPr>
        <w:rPr>
          <w:b/>
          <w:bCs/>
          <w:lang w:val="en-US"/>
        </w:rPr>
      </w:pPr>
      <w:r>
        <w:rPr>
          <w:b/>
          <w:bCs/>
          <w:lang w:val="en-US"/>
        </w:rPr>
        <w:pict w14:anchorId="3C08FAB3">
          <v:rect id="_x0000_i1027" style="width:0;height:1.5pt" o:hralign="center" o:hrstd="t" o:hr="t" fillcolor="#a0a0a0" stroked="f"/>
        </w:pict>
      </w:r>
    </w:p>
    <w:p w14:paraId="780BB6B0" w14:textId="77777777" w:rsidR="00D511E1" w:rsidRPr="00727C87" w:rsidRDefault="00000000" w:rsidP="00D511E1">
      <w:pPr>
        <w:rPr>
          <w:b/>
          <w:bCs/>
          <w:lang w:val="en-US"/>
        </w:rPr>
      </w:pPr>
      <w:r>
        <w:rPr>
          <w:b/>
          <w:bCs/>
          <w:lang w:val="en-US"/>
        </w:rPr>
        <w:pict w14:anchorId="3F867799">
          <v:rect id="_x0000_i1028" style="width:0;height:1.5pt" o:hralign="center" o:hrstd="t" o:hr="t" fillcolor="#a0a0a0" stroked="f"/>
        </w:pict>
      </w:r>
    </w:p>
    <w:p w14:paraId="3B875743" w14:textId="77777777" w:rsidR="00D511E1" w:rsidRPr="00727C87" w:rsidRDefault="00D511E1" w:rsidP="00D511E1">
      <w:pPr>
        <w:rPr>
          <w:b/>
          <w:bCs/>
          <w:i/>
          <w:i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11E1" w:rsidRPr="009D0410" w14:paraId="0A301799" w14:textId="77777777" w:rsidTr="00D511E1">
        <w:tc>
          <w:tcPr>
            <w:tcW w:w="9062" w:type="dxa"/>
          </w:tcPr>
          <w:p w14:paraId="6D278026" w14:textId="77777777" w:rsidR="00D511E1" w:rsidRPr="00727C87" w:rsidRDefault="00D511E1" w:rsidP="00D511E1">
            <w:pPr>
              <w:rPr>
                <w:b/>
                <w:bCs/>
                <w:i/>
                <w:iCs/>
                <w:lang w:val="en-US"/>
              </w:rPr>
            </w:pPr>
          </w:p>
          <w:p w14:paraId="7D1D78FE" w14:textId="77777777" w:rsidR="00D511E1" w:rsidRPr="00727C87" w:rsidRDefault="00D511E1" w:rsidP="00D511E1">
            <w:pPr>
              <w:spacing w:after="160" w:line="259" w:lineRule="auto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i/>
                <w:iCs/>
                <w:lang w:val="en-US"/>
              </w:rPr>
              <w:t>Remember:</w:t>
            </w:r>
          </w:p>
          <w:p w14:paraId="6EB7A7B9" w14:textId="77777777" w:rsidR="00D511E1" w:rsidRPr="00727C87" w:rsidRDefault="00D511E1" w:rsidP="00D511E1">
            <w:pPr>
              <w:numPr>
                <w:ilvl w:val="0"/>
                <w:numId w:val="16"/>
              </w:numPr>
              <w:spacing w:after="160" w:line="259" w:lineRule="auto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A lower ML provides greater public health protection,</w:t>
            </w:r>
          </w:p>
          <w:p w14:paraId="16AA635D" w14:textId="63D5F9FB" w:rsidR="00D511E1" w:rsidRPr="00727C87" w:rsidRDefault="00D511E1" w:rsidP="00D511E1">
            <w:pPr>
              <w:numPr>
                <w:ilvl w:val="0"/>
                <w:numId w:val="16"/>
              </w:numPr>
              <w:spacing w:after="160" w:line="259" w:lineRule="auto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But too strict ML may unnecessarily reject compliant products or impact trade.</w:t>
            </w:r>
          </w:p>
          <w:p w14:paraId="21B2A3B4" w14:textId="77777777" w:rsidR="00D511E1" w:rsidRPr="00727C87" w:rsidRDefault="00D511E1" w:rsidP="00D511E1">
            <w:pPr>
              <w:numPr>
                <w:ilvl w:val="0"/>
                <w:numId w:val="16"/>
              </w:numPr>
              <w:spacing w:after="160" w:line="259" w:lineRule="auto"/>
              <w:rPr>
                <w:b/>
                <w:bCs/>
                <w:lang w:val="en-US"/>
              </w:rPr>
            </w:pPr>
            <w:r w:rsidRPr="00727C87">
              <w:rPr>
                <w:b/>
                <w:bCs/>
                <w:lang w:val="en-US"/>
              </w:rPr>
              <w:t>Codex encourages a balanced, science-based decision informed by dietary exposure and actual risk.</w:t>
            </w:r>
          </w:p>
          <w:p w14:paraId="60391D90" w14:textId="72060CD7" w:rsidR="00D511E1" w:rsidRPr="00727C87" w:rsidRDefault="00D511E1" w:rsidP="00D511E1">
            <w:pPr>
              <w:rPr>
                <w:b/>
                <w:bCs/>
                <w:i/>
                <w:iCs/>
                <w:lang w:val="en-US"/>
              </w:rPr>
            </w:pPr>
          </w:p>
        </w:tc>
      </w:tr>
    </w:tbl>
    <w:p w14:paraId="6A8CAFF1" w14:textId="77777777" w:rsidR="00D511E1" w:rsidRPr="00727C87" w:rsidRDefault="00D511E1" w:rsidP="00D511E1">
      <w:pPr>
        <w:rPr>
          <w:b/>
          <w:bCs/>
          <w:i/>
          <w:iCs/>
          <w:lang w:val="en-US"/>
        </w:rPr>
      </w:pPr>
    </w:p>
    <w:p w14:paraId="4FF45ED2" w14:textId="77777777" w:rsidR="00653B43" w:rsidRPr="00727C87" w:rsidRDefault="00653B43" w:rsidP="00D511E1">
      <w:pPr>
        <w:rPr>
          <w:b/>
          <w:bCs/>
          <w:lang w:val="en-US"/>
        </w:rPr>
      </w:pPr>
    </w:p>
    <w:p w14:paraId="63BA77B5" w14:textId="77777777" w:rsidR="00653B43" w:rsidRPr="00727C87" w:rsidRDefault="00653B43" w:rsidP="00E16209">
      <w:pPr>
        <w:jc w:val="center"/>
        <w:rPr>
          <w:b/>
          <w:bCs/>
          <w:lang w:val="en-US"/>
        </w:rPr>
      </w:pPr>
    </w:p>
    <w:p w14:paraId="2899749E" w14:textId="77777777" w:rsidR="00653B43" w:rsidRPr="00727C87" w:rsidRDefault="00653B43" w:rsidP="00E16209">
      <w:pPr>
        <w:jc w:val="center"/>
        <w:rPr>
          <w:b/>
          <w:bCs/>
          <w:lang w:val="en-US"/>
        </w:rPr>
      </w:pPr>
    </w:p>
    <w:p w14:paraId="156C0F8D" w14:textId="77777777" w:rsidR="00653B43" w:rsidRPr="00727C87" w:rsidRDefault="00653B43" w:rsidP="00E16209">
      <w:pPr>
        <w:jc w:val="center"/>
        <w:rPr>
          <w:b/>
          <w:bCs/>
          <w:lang w:val="en-US"/>
        </w:rPr>
      </w:pPr>
    </w:p>
    <w:p w14:paraId="446FFFBC" w14:textId="77777777" w:rsidR="00653B43" w:rsidRPr="00727C87" w:rsidRDefault="00653B43" w:rsidP="00E16209">
      <w:pPr>
        <w:jc w:val="center"/>
        <w:rPr>
          <w:b/>
          <w:bCs/>
          <w:lang w:val="en-US"/>
        </w:rPr>
      </w:pPr>
    </w:p>
    <w:p w14:paraId="3DDB60B2" w14:textId="77777777" w:rsidR="00653B43" w:rsidRPr="00727C87" w:rsidRDefault="00653B43" w:rsidP="00E16209">
      <w:pPr>
        <w:jc w:val="center"/>
        <w:rPr>
          <w:b/>
          <w:bCs/>
          <w:lang w:val="en-US"/>
        </w:rPr>
      </w:pPr>
    </w:p>
    <w:p w14:paraId="7C5901B9" w14:textId="77777777" w:rsidR="00653B43" w:rsidRPr="00727C87" w:rsidRDefault="00653B43" w:rsidP="00E16209">
      <w:pPr>
        <w:jc w:val="center"/>
        <w:rPr>
          <w:b/>
          <w:bCs/>
          <w:lang w:val="en-US"/>
        </w:rPr>
      </w:pPr>
    </w:p>
    <w:p w14:paraId="64599E17" w14:textId="55029A72" w:rsidR="00905421" w:rsidRPr="00727C87" w:rsidRDefault="00905421">
      <w:pPr>
        <w:rPr>
          <w:lang w:val="en-US"/>
        </w:rPr>
      </w:pPr>
    </w:p>
    <w:p w14:paraId="5FEBEFF0" w14:textId="77777777" w:rsidR="00D10783" w:rsidRPr="00727C87" w:rsidRDefault="00D10783">
      <w:pPr>
        <w:rPr>
          <w:lang w:val="en-US"/>
        </w:rPr>
      </w:pPr>
    </w:p>
    <w:p w14:paraId="3C6F1CA3" w14:textId="77777777" w:rsidR="00A66DBC" w:rsidRPr="00727C87" w:rsidRDefault="00A66DBC" w:rsidP="00C72588">
      <w:pPr>
        <w:jc w:val="center"/>
        <w:rPr>
          <w:b/>
          <w:bCs/>
          <w:lang w:val="en-US"/>
        </w:rPr>
      </w:pPr>
    </w:p>
    <w:p w14:paraId="7BF55D82" w14:textId="77777777" w:rsidR="00011DD0" w:rsidRPr="00727C87" w:rsidRDefault="00011DD0" w:rsidP="006F5F23">
      <w:pPr>
        <w:rPr>
          <w:b/>
          <w:bCs/>
          <w:lang w:val="en-US"/>
        </w:rPr>
      </w:pPr>
    </w:p>
    <w:sectPr w:rsidR="00011DD0" w:rsidRPr="00727C87" w:rsidSect="00D511E1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BEC7F" w14:textId="77777777" w:rsidR="009C0B8E" w:rsidRDefault="009C0B8E" w:rsidP="006F5F23">
      <w:pPr>
        <w:spacing w:after="0" w:line="240" w:lineRule="auto"/>
      </w:pPr>
      <w:r>
        <w:separator/>
      </w:r>
    </w:p>
  </w:endnote>
  <w:endnote w:type="continuationSeparator" w:id="0">
    <w:p w14:paraId="7B0FA874" w14:textId="77777777" w:rsidR="009C0B8E" w:rsidRDefault="009C0B8E" w:rsidP="006F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05687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70B0B4" w14:textId="1B49822C" w:rsidR="006F5F23" w:rsidRDefault="006F5F23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E108C3" w14:textId="77777777" w:rsidR="006F5F23" w:rsidRDefault="006F5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410D" w14:textId="77777777" w:rsidR="009C0B8E" w:rsidRDefault="009C0B8E" w:rsidP="006F5F23">
      <w:pPr>
        <w:spacing w:after="0" w:line="240" w:lineRule="auto"/>
      </w:pPr>
      <w:r>
        <w:separator/>
      </w:r>
    </w:p>
  </w:footnote>
  <w:footnote w:type="continuationSeparator" w:id="0">
    <w:p w14:paraId="4D899373" w14:textId="77777777" w:rsidR="009C0B8E" w:rsidRDefault="009C0B8E" w:rsidP="006F5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2540"/>
    <w:multiLevelType w:val="multilevel"/>
    <w:tmpl w:val="9574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11CD5"/>
    <w:multiLevelType w:val="multilevel"/>
    <w:tmpl w:val="8BF0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A6CDE"/>
    <w:multiLevelType w:val="multilevel"/>
    <w:tmpl w:val="8FF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C3C3D"/>
    <w:multiLevelType w:val="multilevel"/>
    <w:tmpl w:val="4404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85B17"/>
    <w:multiLevelType w:val="multilevel"/>
    <w:tmpl w:val="BB3A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C0EFF"/>
    <w:multiLevelType w:val="multilevel"/>
    <w:tmpl w:val="F6F6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57955"/>
    <w:multiLevelType w:val="multilevel"/>
    <w:tmpl w:val="EC2E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928C1"/>
    <w:multiLevelType w:val="multilevel"/>
    <w:tmpl w:val="4DAC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32DB5"/>
    <w:multiLevelType w:val="multilevel"/>
    <w:tmpl w:val="87C6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141AFD"/>
    <w:multiLevelType w:val="multilevel"/>
    <w:tmpl w:val="06BE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80D52"/>
    <w:multiLevelType w:val="hybridMultilevel"/>
    <w:tmpl w:val="660C32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17E"/>
    <w:multiLevelType w:val="multilevel"/>
    <w:tmpl w:val="806A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94E31"/>
    <w:multiLevelType w:val="multilevel"/>
    <w:tmpl w:val="EB8E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AA4AAC"/>
    <w:multiLevelType w:val="multilevel"/>
    <w:tmpl w:val="C6A8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04530"/>
    <w:multiLevelType w:val="multilevel"/>
    <w:tmpl w:val="1A1C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6C50D4"/>
    <w:multiLevelType w:val="multilevel"/>
    <w:tmpl w:val="19B6C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7310A"/>
    <w:multiLevelType w:val="multilevel"/>
    <w:tmpl w:val="0C08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790A74"/>
    <w:multiLevelType w:val="multilevel"/>
    <w:tmpl w:val="83CC90B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EB386F"/>
    <w:multiLevelType w:val="multilevel"/>
    <w:tmpl w:val="86A0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6F6EE2"/>
    <w:multiLevelType w:val="multilevel"/>
    <w:tmpl w:val="442A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B0353"/>
    <w:multiLevelType w:val="hybridMultilevel"/>
    <w:tmpl w:val="8004B31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166918"/>
    <w:multiLevelType w:val="multilevel"/>
    <w:tmpl w:val="22B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11C29"/>
    <w:multiLevelType w:val="multilevel"/>
    <w:tmpl w:val="E9BA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D41FCC"/>
    <w:multiLevelType w:val="multilevel"/>
    <w:tmpl w:val="2010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A6477"/>
    <w:multiLevelType w:val="multilevel"/>
    <w:tmpl w:val="D136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540145">
    <w:abstractNumId w:val="21"/>
  </w:num>
  <w:num w:numId="2" w16cid:durableId="7298080">
    <w:abstractNumId w:val="12"/>
  </w:num>
  <w:num w:numId="3" w16cid:durableId="1851798847">
    <w:abstractNumId w:val="7"/>
  </w:num>
  <w:num w:numId="4" w16cid:durableId="1711035436">
    <w:abstractNumId w:val="6"/>
  </w:num>
  <w:num w:numId="5" w16cid:durableId="252714655">
    <w:abstractNumId w:val="22"/>
  </w:num>
  <w:num w:numId="6" w16cid:durableId="1808157533">
    <w:abstractNumId w:val="5"/>
  </w:num>
  <w:num w:numId="7" w16cid:durableId="1334916170">
    <w:abstractNumId w:val="14"/>
  </w:num>
  <w:num w:numId="8" w16cid:durableId="853374099">
    <w:abstractNumId w:val="13"/>
  </w:num>
  <w:num w:numId="9" w16cid:durableId="2021080711">
    <w:abstractNumId w:val="1"/>
  </w:num>
  <w:num w:numId="10" w16cid:durableId="774863674">
    <w:abstractNumId w:val="3"/>
  </w:num>
  <w:num w:numId="11" w16cid:durableId="312954624">
    <w:abstractNumId w:val="19"/>
  </w:num>
  <w:num w:numId="12" w16cid:durableId="1722095731">
    <w:abstractNumId w:val="0"/>
  </w:num>
  <w:num w:numId="13" w16cid:durableId="989409353">
    <w:abstractNumId w:val="4"/>
  </w:num>
  <w:num w:numId="14" w16cid:durableId="2076930538">
    <w:abstractNumId w:val="16"/>
  </w:num>
  <w:num w:numId="15" w16cid:durableId="1146630616">
    <w:abstractNumId w:val="11"/>
  </w:num>
  <w:num w:numId="16" w16cid:durableId="1470978683">
    <w:abstractNumId w:val="2"/>
  </w:num>
  <w:num w:numId="17" w16cid:durableId="993992377">
    <w:abstractNumId w:val="18"/>
  </w:num>
  <w:num w:numId="18" w16cid:durableId="1153521497">
    <w:abstractNumId w:val="24"/>
  </w:num>
  <w:num w:numId="19" w16cid:durableId="1790467887">
    <w:abstractNumId w:val="8"/>
  </w:num>
  <w:num w:numId="20" w16cid:durableId="1003361912">
    <w:abstractNumId w:val="10"/>
  </w:num>
  <w:num w:numId="21" w16cid:durableId="1349018670">
    <w:abstractNumId w:val="9"/>
  </w:num>
  <w:num w:numId="22" w16cid:durableId="1047947976">
    <w:abstractNumId w:val="15"/>
  </w:num>
  <w:num w:numId="23" w16cid:durableId="637302232">
    <w:abstractNumId w:val="17"/>
  </w:num>
  <w:num w:numId="24" w16cid:durableId="577709746">
    <w:abstractNumId w:val="23"/>
  </w:num>
  <w:num w:numId="25" w16cid:durableId="11581094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08"/>
    <w:rsid w:val="00007A08"/>
    <w:rsid w:val="00007AAB"/>
    <w:rsid w:val="00011DD0"/>
    <w:rsid w:val="00043861"/>
    <w:rsid w:val="000605D7"/>
    <w:rsid w:val="00082784"/>
    <w:rsid w:val="000E4F95"/>
    <w:rsid w:val="001127EB"/>
    <w:rsid w:val="0012531A"/>
    <w:rsid w:val="00180F99"/>
    <w:rsid w:val="001A2EF5"/>
    <w:rsid w:val="001C482C"/>
    <w:rsid w:val="001D0340"/>
    <w:rsid w:val="001F3AC1"/>
    <w:rsid w:val="002832CB"/>
    <w:rsid w:val="00335BA4"/>
    <w:rsid w:val="00355340"/>
    <w:rsid w:val="003821B0"/>
    <w:rsid w:val="003C0BDC"/>
    <w:rsid w:val="00421577"/>
    <w:rsid w:val="00477BFD"/>
    <w:rsid w:val="0049380C"/>
    <w:rsid w:val="004A703D"/>
    <w:rsid w:val="004F3C05"/>
    <w:rsid w:val="00506F8C"/>
    <w:rsid w:val="00583BCB"/>
    <w:rsid w:val="00584DFD"/>
    <w:rsid w:val="005C391C"/>
    <w:rsid w:val="005F2156"/>
    <w:rsid w:val="005F629C"/>
    <w:rsid w:val="006029ED"/>
    <w:rsid w:val="00624071"/>
    <w:rsid w:val="0064673A"/>
    <w:rsid w:val="006476D7"/>
    <w:rsid w:val="00653B43"/>
    <w:rsid w:val="00675753"/>
    <w:rsid w:val="0069761E"/>
    <w:rsid w:val="006B3128"/>
    <w:rsid w:val="006C7E87"/>
    <w:rsid w:val="006F5F23"/>
    <w:rsid w:val="00727C87"/>
    <w:rsid w:val="007322B0"/>
    <w:rsid w:val="007360E9"/>
    <w:rsid w:val="00750985"/>
    <w:rsid w:val="00771C94"/>
    <w:rsid w:val="00781F9E"/>
    <w:rsid w:val="007C7ECD"/>
    <w:rsid w:val="007D0AB9"/>
    <w:rsid w:val="007E17DA"/>
    <w:rsid w:val="007E4778"/>
    <w:rsid w:val="007F0407"/>
    <w:rsid w:val="007F49FF"/>
    <w:rsid w:val="0081789C"/>
    <w:rsid w:val="0082126D"/>
    <w:rsid w:val="00837B7E"/>
    <w:rsid w:val="00862186"/>
    <w:rsid w:val="0088215C"/>
    <w:rsid w:val="008A69E8"/>
    <w:rsid w:val="00905421"/>
    <w:rsid w:val="00935A65"/>
    <w:rsid w:val="009930A2"/>
    <w:rsid w:val="00994FFB"/>
    <w:rsid w:val="009C0B8E"/>
    <w:rsid w:val="009C37AA"/>
    <w:rsid w:val="009D0410"/>
    <w:rsid w:val="009E3BED"/>
    <w:rsid w:val="009F0769"/>
    <w:rsid w:val="00A22BBA"/>
    <w:rsid w:val="00A62081"/>
    <w:rsid w:val="00A66DBC"/>
    <w:rsid w:val="00A67C60"/>
    <w:rsid w:val="00A80E4C"/>
    <w:rsid w:val="00A91FFD"/>
    <w:rsid w:val="00AA5153"/>
    <w:rsid w:val="00AC2826"/>
    <w:rsid w:val="00B450BD"/>
    <w:rsid w:val="00B803F7"/>
    <w:rsid w:val="00BB5E46"/>
    <w:rsid w:val="00BE4255"/>
    <w:rsid w:val="00C01F1D"/>
    <w:rsid w:val="00C22CC2"/>
    <w:rsid w:val="00C34B4F"/>
    <w:rsid w:val="00C5663A"/>
    <w:rsid w:val="00C72588"/>
    <w:rsid w:val="00C75806"/>
    <w:rsid w:val="00C86242"/>
    <w:rsid w:val="00CA461A"/>
    <w:rsid w:val="00CE37C3"/>
    <w:rsid w:val="00CE3AE4"/>
    <w:rsid w:val="00D10783"/>
    <w:rsid w:val="00D24E47"/>
    <w:rsid w:val="00D511E1"/>
    <w:rsid w:val="00D96CDD"/>
    <w:rsid w:val="00DA6A36"/>
    <w:rsid w:val="00DE434F"/>
    <w:rsid w:val="00E071D8"/>
    <w:rsid w:val="00E16209"/>
    <w:rsid w:val="00E16D36"/>
    <w:rsid w:val="00E84074"/>
    <w:rsid w:val="00EB31F0"/>
    <w:rsid w:val="00ED6590"/>
    <w:rsid w:val="00F508BC"/>
    <w:rsid w:val="00F6743E"/>
    <w:rsid w:val="00F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A652"/>
  <w15:chartTrackingRefBased/>
  <w15:docId w15:val="{C846FCB8-2806-4A02-9349-C9E672BC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583B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CA46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94F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994F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4071"/>
    <w:rPr>
      <w:b/>
      <w:bCs/>
    </w:rPr>
  </w:style>
  <w:style w:type="character" w:styleId="Emphasis">
    <w:name w:val="Emphasis"/>
    <w:basedOn w:val="DefaultParagraphFont"/>
    <w:uiPriority w:val="20"/>
    <w:qFormat/>
    <w:rsid w:val="0062407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5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F23"/>
  </w:style>
  <w:style w:type="paragraph" w:styleId="Footer">
    <w:name w:val="footer"/>
    <w:basedOn w:val="Normal"/>
    <w:link w:val="FooterChar"/>
    <w:uiPriority w:val="99"/>
    <w:unhideWhenUsed/>
    <w:rsid w:val="006F5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8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5910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zouine</dc:creator>
  <cp:keywords/>
  <dc:description/>
  <cp:lastModifiedBy>Amine Kassouf</cp:lastModifiedBy>
  <cp:revision>63</cp:revision>
  <dcterms:created xsi:type="dcterms:W3CDTF">2025-07-16T07:36:00Z</dcterms:created>
  <dcterms:modified xsi:type="dcterms:W3CDTF">2025-07-24T10:18:00Z</dcterms:modified>
</cp:coreProperties>
</file>